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52" w:rsidRDefault="003925C8" w:rsidP="003925C8">
      <w:pPr>
        <w:pStyle w:val="Otsikko"/>
      </w:pPr>
      <w:r>
        <w:t xml:space="preserve">MUHKUROITA SÄÄRISSÄ  </w:t>
      </w:r>
    </w:p>
    <w:p w:rsidR="003925C8" w:rsidRDefault="0078608F" w:rsidP="003925C8">
      <w:pPr>
        <w:rPr>
          <w:rFonts w:ascii="Comic Sans MS" w:hAnsi="Comic Sans MS"/>
          <w:sz w:val="28"/>
          <w:lang w:val="fi-FI"/>
        </w:rPr>
      </w:pPr>
      <w:r w:rsidRPr="0078608F">
        <w:rPr>
          <w:rFonts w:ascii="Comic Sans MS" w:hAnsi="Comic Sans MS"/>
          <w:sz w:val="28"/>
          <w:lang w:val="fi-FI"/>
        </w:rPr>
        <w:t>Suonikohjut eivät yleensä ole vakava terveysongelma, mutta ne</w:t>
      </w:r>
      <w:r>
        <w:rPr>
          <w:rFonts w:ascii="Comic Sans MS" w:hAnsi="Comic Sans MS"/>
          <w:sz w:val="28"/>
          <w:lang w:val="fi-FI"/>
        </w:rPr>
        <w:t xml:space="preserve"> saattavat </w:t>
      </w:r>
      <w:r w:rsidR="00CD0766">
        <w:rPr>
          <w:rFonts w:ascii="Comic Sans MS" w:hAnsi="Comic Sans MS"/>
          <w:sz w:val="28"/>
          <w:lang w:val="fi-FI"/>
        </w:rPr>
        <w:t xml:space="preserve">olla kivuliaita. Ihonalaisten laskimoverisuonten laajentumiin on onneksi hyviä hoitomuotoja. </w:t>
      </w:r>
    </w:p>
    <w:p w:rsidR="00B62835" w:rsidRDefault="00B62835" w:rsidP="00B62835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952750" cy="1552575"/>
            <wp:effectExtent l="19050" t="0" r="0" b="0"/>
            <wp:docPr id="2" name="Kuva 1" descr="suoikohj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oikohju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835" w:rsidRDefault="00B62835" w:rsidP="00B62835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C833EE">
          <w:rPr>
            <w:noProof/>
          </w:rPr>
          <w:t>1</w:t>
        </w:r>
      </w:fldSimple>
      <w:r>
        <w:t xml:space="preserve"> </w:t>
      </w:r>
      <w:proofErr w:type="spellStart"/>
      <w:r>
        <w:t>suonikohjut</w:t>
      </w:r>
      <w:proofErr w:type="spellEnd"/>
    </w:p>
    <w:p w:rsidR="00B62835" w:rsidRDefault="00CD0766" w:rsidP="003925C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835" w:rsidRDefault="00B62835" w:rsidP="003925C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42.3pt;height:28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Jomottaa ja turvottaa"/>
          </v:shape>
        </w:pict>
      </w:r>
    </w:p>
    <w:p w:rsidR="00B62835" w:rsidRDefault="00B62835" w:rsidP="003925C8">
      <w:pPr>
        <w:rPr>
          <w:rFonts w:ascii="Comic Sans MS" w:hAnsi="Comic Sans MS"/>
          <w:sz w:val="28"/>
          <w:lang w:val="fi-FI"/>
        </w:rPr>
      </w:pPr>
      <w:r w:rsidRPr="00B62835">
        <w:rPr>
          <w:rFonts w:ascii="Comic Sans MS" w:hAnsi="Comic Sans MS"/>
          <w:b/>
          <w:sz w:val="28"/>
          <w:highlight w:val="yellow"/>
          <w:lang w:val="fi-FI"/>
        </w:rPr>
        <w:t>SUONIKOHJUT JOHTUVAT</w:t>
      </w:r>
      <w:r w:rsidRPr="00B62835">
        <w:rPr>
          <w:rFonts w:ascii="Comic Sans MS" w:hAnsi="Comic Sans MS"/>
          <w:b/>
          <w:sz w:val="28"/>
          <w:lang w:val="fi-FI"/>
        </w:rPr>
        <w:t xml:space="preserve"> laskimoiden vajaatoiminnasta.</w:t>
      </w:r>
      <w:r>
        <w:rPr>
          <w:rFonts w:ascii="Comic Sans MS" w:hAnsi="Comic Sans MS"/>
          <w:sz w:val="28"/>
          <w:lang w:val="fi-FI"/>
        </w:rPr>
        <w:t xml:space="preserve"> Sen puolestaan aiheuttavat </w:t>
      </w:r>
      <w:r w:rsidR="00916745">
        <w:rPr>
          <w:rFonts w:ascii="Comic Sans MS" w:hAnsi="Comic Sans MS"/>
          <w:sz w:val="28"/>
          <w:lang w:val="fi-FI"/>
        </w:rPr>
        <w:t>laskimoverisuonten seinämissä tapahtuvat rakenteelliset muutokset ja laskimoläppien rappeutuminen, toisin sanoen laskimoverisuonten heikkous.</w:t>
      </w:r>
    </w:p>
    <w:p w:rsidR="00916745" w:rsidRDefault="00916745" w:rsidP="003925C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Kun paine nousee laskimoissa</w:t>
      </w:r>
      <w:r w:rsidR="00F02BC7">
        <w:rPr>
          <w:rFonts w:ascii="Comic Sans MS" w:hAnsi="Comic Sans MS"/>
          <w:sz w:val="28"/>
          <w:lang w:val="fi-FI"/>
        </w:rPr>
        <w:t>, suonten ulkopuolelle tihkuu nestettä, mikä turvottaa jalkoja. Tyypillisesti jalkojen turvotus lisääntyy pitkän seisomisen vuoksi ja on pahimmillaan iltaisin.</w:t>
      </w:r>
    </w:p>
    <w:p w:rsidR="00F02BC7" w:rsidRDefault="00F02BC7" w:rsidP="003925C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Muita laskimoiden vajaatoiminnan oireita ovat painon tunne ja väsymys, jomotus, </w:t>
      </w:r>
      <w:proofErr w:type="gramStart"/>
      <w:r>
        <w:rPr>
          <w:rFonts w:ascii="Comic Sans MS" w:hAnsi="Comic Sans MS"/>
          <w:sz w:val="28"/>
          <w:lang w:val="fi-FI"/>
        </w:rPr>
        <w:t>kuumotus  sekä</w:t>
      </w:r>
      <w:proofErr w:type="gramEnd"/>
      <w:r>
        <w:rPr>
          <w:rFonts w:ascii="Comic Sans MS" w:hAnsi="Comic Sans MS"/>
          <w:sz w:val="28"/>
          <w:lang w:val="fi-FI"/>
        </w:rPr>
        <w:t xml:space="preserve"> kutinaa jaloissa. Vajaatoiminta voi johtaa ihonalaiseen </w:t>
      </w:r>
      <w:r w:rsidR="00310E9B">
        <w:rPr>
          <w:rFonts w:ascii="Comic Sans MS" w:hAnsi="Comic Sans MS"/>
          <w:sz w:val="28"/>
          <w:lang w:val="fi-FI"/>
        </w:rPr>
        <w:t xml:space="preserve">laskimolaajentumaan, joka näkyy ihon alla suonikohjuina. </w:t>
      </w:r>
    </w:p>
    <w:p w:rsidR="00310E9B" w:rsidRDefault="00310E9B" w:rsidP="003925C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3" name="Kuva 3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09F" w:rsidRDefault="0072109F" w:rsidP="003925C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pict>
          <v:shape id="_x0000_i1028" type="#_x0000_t136" style="width:242.3pt;height:28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Ylipaino riskitekijänä "/>
          </v:shape>
        </w:pict>
      </w:r>
    </w:p>
    <w:p w:rsidR="0072109F" w:rsidRDefault="0072109F" w:rsidP="003925C8">
      <w:pPr>
        <w:rPr>
          <w:rFonts w:ascii="Comic Sans MS" w:hAnsi="Comic Sans MS"/>
          <w:sz w:val="28"/>
          <w:lang w:val="fi-FI"/>
        </w:rPr>
      </w:pPr>
      <w:r w:rsidRPr="0072109F">
        <w:rPr>
          <w:rFonts w:ascii="Comic Sans MS" w:hAnsi="Comic Sans MS"/>
          <w:b/>
          <w:sz w:val="28"/>
          <w:highlight w:val="yellow"/>
          <w:lang w:val="fi-FI"/>
        </w:rPr>
        <w:t>SUONIKOHJUJA ON</w:t>
      </w:r>
      <w:r w:rsidRPr="0072109F">
        <w:rPr>
          <w:rFonts w:ascii="Comic Sans MS" w:hAnsi="Comic Sans MS"/>
          <w:b/>
          <w:sz w:val="28"/>
          <w:lang w:val="fi-FI"/>
        </w:rPr>
        <w:t xml:space="preserve"> myös hoikilla ja normaalipainoisilla, mutta ylipaino lisää niiden riskiä.</w:t>
      </w:r>
      <w:r>
        <w:rPr>
          <w:rFonts w:ascii="Comic Sans MS" w:hAnsi="Comic Sans MS"/>
          <w:sz w:val="28"/>
          <w:lang w:val="fi-FI"/>
        </w:rPr>
        <w:t xml:space="preserve"> Jos painoindeksi </w:t>
      </w:r>
      <w:r w:rsidRPr="00AC6E86">
        <w:rPr>
          <w:rFonts w:ascii="Comic Sans MS" w:hAnsi="Comic Sans MS"/>
          <w:sz w:val="28"/>
          <w:highlight w:val="yellow"/>
          <w:lang w:val="fi-FI"/>
        </w:rPr>
        <w:t>(BMI)</w:t>
      </w:r>
      <w:r w:rsidR="00AC6E86">
        <w:rPr>
          <w:rFonts w:ascii="Comic Sans MS" w:hAnsi="Comic Sans MS"/>
          <w:sz w:val="28"/>
          <w:lang w:val="fi-FI"/>
        </w:rPr>
        <w:t xml:space="preserve"> on yli 30, vatsaontelon paine ylittää laskimopaineen, laskimot </w:t>
      </w:r>
      <w:proofErr w:type="gramStart"/>
      <w:r w:rsidR="00AC6E86">
        <w:rPr>
          <w:rFonts w:ascii="Comic Sans MS" w:hAnsi="Comic Sans MS"/>
          <w:sz w:val="28"/>
          <w:lang w:val="fi-FI"/>
        </w:rPr>
        <w:t xml:space="preserve">eivät </w:t>
      </w:r>
      <w:r>
        <w:rPr>
          <w:rFonts w:ascii="Comic Sans MS" w:hAnsi="Comic Sans MS"/>
          <w:sz w:val="28"/>
          <w:lang w:val="fi-FI"/>
        </w:rPr>
        <w:t xml:space="preserve"> </w:t>
      </w:r>
      <w:r w:rsidR="00AC6E86">
        <w:rPr>
          <w:rFonts w:ascii="Comic Sans MS" w:hAnsi="Comic Sans MS"/>
          <w:sz w:val="28"/>
          <w:lang w:val="fi-FI"/>
        </w:rPr>
        <w:t>toimi</w:t>
      </w:r>
      <w:proofErr w:type="gramEnd"/>
      <w:r w:rsidR="00AC6E86">
        <w:rPr>
          <w:rFonts w:ascii="Comic Sans MS" w:hAnsi="Comic Sans MS"/>
          <w:sz w:val="28"/>
          <w:lang w:val="fi-FI"/>
        </w:rPr>
        <w:t xml:space="preserve"> kunnolla ja ennen pitkää jalkojen laskimoverisuonet laajenevat.</w:t>
      </w:r>
    </w:p>
    <w:p w:rsidR="00AC6E86" w:rsidRDefault="00F576E3" w:rsidP="003925C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Raskausaikana hormonitasapainon vaihtelu ja kehon nestelasti altistavat suonikohjuille.</w:t>
      </w:r>
    </w:p>
    <w:p w:rsidR="00F576E3" w:rsidRDefault="00F576E3" w:rsidP="003925C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Laskimoverisuonten rakenteellinen heikkous saattaa periytyä. Perinnöllisyyttä on vaikea tunnistaa, koska suomikohjut ovat </w:t>
      </w:r>
      <w:r w:rsidR="003D10F7">
        <w:rPr>
          <w:rFonts w:ascii="Comic Sans MS" w:hAnsi="Comic Sans MS"/>
          <w:sz w:val="28"/>
          <w:lang w:val="fi-FI"/>
        </w:rPr>
        <w:t xml:space="preserve">muutenkin yleisiä. Noin </w:t>
      </w:r>
      <w:proofErr w:type="gramStart"/>
      <w:r w:rsidR="003D10F7">
        <w:rPr>
          <w:rFonts w:ascii="Comic Sans MS" w:hAnsi="Comic Sans MS"/>
          <w:sz w:val="28"/>
          <w:lang w:val="fi-FI"/>
        </w:rPr>
        <w:t>30-40</w:t>
      </w:r>
      <w:proofErr w:type="gramEnd"/>
      <w:r w:rsidR="003D10F7">
        <w:rPr>
          <w:rFonts w:ascii="Comic Sans MS" w:hAnsi="Comic Sans MS"/>
          <w:sz w:val="28"/>
          <w:lang w:val="fi-FI"/>
        </w:rPr>
        <w:t xml:space="preserve"> prosentilla aikuisista on pintalaskimoiden vajaatoimintaa, ja ihonalaisia laskimolaajentumia muodostuu iän myötä jopa 80 prosentille väestöstä. </w:t>
      </w:r>
    </w:p>
    <w:p w:rsidR="005B514A" w:rsidRDefault="005B514A" w:rsidP="003925C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5" name="Kuva 5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2BE" w:rsidRDefault="008A62BE" w:rsidP="003925C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pict>
          <v:shape id="_x0000_i1030" type="#_x0000_t136" style="width:254.8pt;height:28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Paikallaan olo altistaa "/>
          </v:shape>
        </w:pict>
      </w:r>
    </w:p>
    <w:p w:rsidR="008A62BE" w:rsidRDefault="008A62BE" w:rsidP="003925C8">
      <w:pPr>
        <w:rPr>
          <w:rFonts w:ascii="Comic Sans MS" w:hAnsi="Comic Sans MS"/>
          <w:sz w:val="28"/>
          <w:lang w:val="fi-FI"/>
        </w:rPr>
      </w:pPr>
      <w:r w:rsidRPr="00740D05">
        <w:rPr>
          <w:rFonts w:ascii="Comic Sans MS" w:hAnsi="Comic Sans MS"/>
          <w:b/>
          <w:sz w:val="28"/>
          <w:lang w:val="fi-FI"/>
        </w:rPr>
        <w:t>LASKIMOLAAJENTUMAT</w:t>
      </w:r>
      <w:r w:rsidR="00740D05" w:rsidRPr="00740D05">
        <w:rPr>
          <w:rFonts w:ascii="Comic Sans MS" w:hAnsi="Comic Sans MS"/>
          <w:b/>
          <w:sz w:val="28"/>
          <w:lang w:val="fi-FI"/>
        </w:rPr>
        <w:t xml:space="preserve"> eivät ole sukupuoleen sidottuja, ja niitä esiintyy myös miehillä.</w:t>
      </w:r>
      <w:r w:rsidR="00740D05">
        <w:rPr>
          <w:rFonts w:ascii="Comic Sans MS" w:hAnsi="Comic Sans MS"/>
          <w:sz w:val="28"/>
          <w:lang w:val="fi-FI"/>
        </w:rPr>
        <w:t xml:space="preserve"> Tosin suonikohjuja näyttäisi olevan enemmän naisilla kuin miehillä, mutta se voi johtua osin siitä, että naiset kiinnittivät niihin huomiota ja hakevat apua miehiä useammin.</w:t>
      </w:r>
    </w:p>
    <w:p w:rsidR="00740D05" w:rsidRDefault="00740D05" w:rsidP="003925C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Suonikohjupotilaissa on sekä seisoma- että istumatöitä tekeviä. Enemmän kuin pitkään seisomiseen tai istumiseen, suonikohjut näyttävät liittyvän liialliseen </w:t>
      </w:r>
      <w:r w:rsidR="002E3F00">
        <w:rPr>
          <w:rFonts w:ascii="Comic Sans MS" w:hAnsi="Comic Sans MS"/>
          <w:sz w:val="28"/>
          <w:lang w:val="fi-FI"/>
        </w:rPr>
        <w:t>paikoillaan oloon. Paikoillaan ollessamme pohjelihaspumppu ei toimi, joten se ei työnnä verta laskimoissa ylöspäin. Veri jää jalkojen laskimoiden</w:t>
      </w:r>
      <w:r w:rsidR="008230FD">
        <w:rPr>
          <w:rFonts w:ascii="Comic Sans MS" w:hAnsi="Comic Sans MS"/>
          <w:sz w:val="28"/>
          <w:lang w:val="fi-FI"/>
        </w:rPr>
        <w:t xml:space="preserve">, mistä seuraa turvotusta ja laskimoiden vajaatoimintaa. </w:t>
      </w:r>
    </w:p>
    <w:p w:rsidR="008230FD" w:rsidRDefault="008230FD" w:rsidP="003925C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4890135" cy="79375"/>
            <wp:effectExtent l="19050" t="0" r="5715" b="0"/>
            <wp:docPr id="7" name="Kuva 7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FD" w:rsidRDefault="008230FD" w:rsidP="003925C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pict>
          <v:shape id="_x0000_i1032" type="#_x0000_t136" style="width:426.35pt;height:7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Suonikohjuista veritulppa? "/>
          </v:shape>
        </w:pict>
      </w:r>
    </w:p>
    <w:p w:rsidR="008230FD" w:rsidRDefault="008230FD" w:rsidP="003925C8">
      <w:pPr>
        <w:rPr>
          <w:rFonts w:ascii="Comic Sans MS" w:hAnsi="Comic Sans MS"/>
          <w:sz w:val="28"/>
          <w:lang w:val="fi-FI"/>
        </w:rPr>
      </w:pPr>
      <w:r w:rsidRPr="008230FD">
        <w:rPr>
          <w:rFonts w:ascii="Comic Sans MS" w:hAnsi="Comic Sans MS"/>
          <w:b/>
          <w:sz w:val="28"/>
          <w:highlight w:val="yellow"/>
          <w:lang w:val="fi-FI"/>
        </w:rPr>
        <w:t xml:space="preserve">SUONIKOHJUT </w:t>
      </w:r>
      <w:proofErr w:type="gramStart"/>
      <w:r w:rsidRPr="008230FD">
        <w:rPr>
          <w:rFonts w:ascii="Comic Sans MS" w:hAnsi="Comic Sans MS"/>
          <w:b/>
          <w:sz w:val="28"/>
          <w:highlight w:val="yellow"/>
          <w:lang w:val="fi-FI"/>
        </w:rPr>
        <w:t>LISÄÄVÄT</w:t>
      </w:r>
      <w:r w:rsidRPr="008230FD">
        <w:rPr>
          <w:rFonts w:ascii="Comic Sans MS" w:hAnsi="Comic Sans MS"/>
          <w:b/>
          <w:sz w:val="28"/>
          <w:lang w:val="fi-FI"/>
        </w:rPr>
        <w:t xml:space="preserve">  jonkin</w:t>
      </w:r>
      <w:proofErr w:type="gramEnd"/>
      <w:r w:rsidRPr="008230FD">
        <w:rPr>
          <w:rFonts w:ascii="Comic Sans MS" w:hAnsi="Comic Sans MS"/>
          <w:b/>
          <w:sz w:val="28"/>
          <w:lang w:val="fi-FI"/>
        </w:rPr>
        <w:t xml:space="preserve"> verran laskimoveritulppa riskiä, kuten myös muun muassa estrogeenin käyttö, ylipaino ja tupakoiminen</w:t>
      </w:r>
      <w:r>
        <w:rPr>
          <w:rFonts w:ascii="Comic Sans MS" w:hAnsi="Comic Sans MS"/>
          <w:sz w:val="28"/>
          <w:lang w:val="fi-FI"/>
        </w:rPr>
        <w:t xml:space="preserve">. </w:t>
      </w:r>
    </w:p>
    <w:p w:rsidR="008230FD" w:rsidRDefault="008230FD" w:rsidP="003925C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Ihonalaisen </w:t>
      </w:r>
      <w:r w:rsidR="00727119">
        <w:rPr>
          <w:rFonts w:ascii="Comic Sans MS" w:hAnsi="Comic Sans MS"/>
          <w:sz w:val="28"/>
          <w:lang w:val="fi-FI"/>
        </w:rPr>
        <w:t xml:space="preserve">pintaveritulpan oireita ovat kipu, punoitus arkuus ja kuumotus. Yli viisi senttimetriä pitkää pintaveritulppaa voidaan hoitaa esimerkiksi kuurilla verenohennuslääkettä, jotta hyytymästä ei muodostuisi </w:t>
      </w:r>
      <w:proofErr w:type="gramStart"/>
      <w:r w:rsidR="00A25B42">
        <w:rPr>
          <w:rFonts w:ascii="Comic Sans MS" w:hAnsi="Comic Sans MS"/>
          <w:sz w:val="28"/>
          <w:lang w:val="fi-FI"/>
        </w:rPr>
        <w:t>suurempaan laskimoveritulppaa</w:t>
      </w:r>
      <w:proofErr w:type="gramEnd"/>
      <w:r w:rsidR="00A25B42">
        <w:rPr>
          <w:rFonts w:ascii="Comic Sans MS" w:hAnsi="Comic Sans MS"/>
          <w:sz w:val="28"/>
          <w:lang w:val="fi-FI"/>
        </w:rPr>
        <w:t>.</w:t>
      </w:r>
    </w:p>
    <w:p w:rsidR="00A25B42" w:rsidRDefault="00A25B42" w:rsidP="003925C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Joskus suonikohju voi kehittyä mustikkamaiseksi kohoumaksi, joka voi vahingoittua ja alkaa vuotaa verta. Sen hoidoksi riittää paineside, kohoasento ja kylmä. </w:t>
      </w:r>
      <w:r w:rsidR="00AB3245">
        <w:rPr>
          <w:rFonts w:ascii="Comic Sans MS" w:hAnsi="Comic Sans MS"/>
          <w:sz w:val="28"/>
          <w:lang w:val="fi-FI"/>
        </w:rPr>
        <w:t>Verisuonikirurgi arvioi jatkohoidon tarpeen.</w:t>
      </w:r>
    </w:p>
    <w:p w:rsidR="00AB3245" w:rsidRDefault="00AB3245" w:rsidP="003925C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Hoitamattomasti laskimovajaatoiminnasta kehittyy säärikarvan noin yhdelle sadasta. </w:t>
      </w:r>
    </w:p>
    <w:p w:rsidR="00AB3245" w:rsidRDefault="00AB3245" w:rsidP="003925C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0" name="Kuva 10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B66" w:rsidRDefault="00120B66" w:rsidP="003925C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pict>
          <v:shape id="_x0000_i1035" type="#_x0000_t136" style="width:238.55pt;height:28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Ehkäise ja hoida itse "/>
          </v:shape>
        </w:pict>
      </w:r>
    </w:p>
    <w:p w:rsidR="00120B66" w:rsidRDefault="00120B66" w:rsidP="003925C8">
      <w:pPr>
        <w:rPr>
          <w:rFonts w:ascii="Comic Sans MS" w:hAnsi="Comic Sans MS"/>
          <w:sz w:val="28"/>
          <w:lang w:val="fi-FI"/>
        </w:rPr>
      </w:pPr>
      <w:r w:rsidRPr="00120B66">
        <w:rPr>
          <w:rFonts w:ascii="Comic Sans MS" w:hAnsi="Comic Sans MS"/>
          <w:b/>
          <w:sz w:val="28"/>
          <w:highlight w:val="yellow"/>
          <w:lang w:val="fi-FI"/>
        </w:rPr>
        <w:t>TUKISUKKIEN KÄYTTÖ</w:t>
      </w:r>
      <w:r w:rsidRPr="00120B66">
        <w:rPr>
          <w:rFonts w:ascii="Comic Sans MS" w:hAnsi="Comic Sans MS"/>
          <w:b/>
          <w:sz w:val="28"/>
          <w:lang w:val="fi-FI"/>
        </w:rPr>
        <w:t xml:space="preserve"> helpottaa laskimoiden vajaatoiminnan oireita.</w:t>
      </w:r>
      <w:r>
        <w:rPr>
          <w:rFonts w:ascii="Comic Sans MS" w:hAnsi="Comic Sans MS"/>
          <w:sz w:val="28"/>
          <w:lang w:val="fi-FI"/>
        </w:rPr>
        <w:t xml:space="preserve"> Ne puristavat säärten kudoksia, ehkäisevät turvotusta ja työntävät laskimoverta eteenpäin. Tosin oireet palaavat, kun </w:t>
      </w:r>
      <w:proofErr w:type="gramStart"/>
      <w:r>
        <w:rPr>
          <w:rFonts w:ascii="Comic Sans MS" w:hAnsi="Comic Sans MS"/>
          <w:sz w:val="28"/>
          <w:lang w:val="fi-FI"/>
        </w:rPr>
        <w:t>sukat riisuu</w:t>
      </w:r>
      <w:proofErr w:type="gramEnd"/>
      <w:r>
        <w:rPr>
          <w:rFonts w:ascii="Comic Sans MS" w:hAnsi="Comic Sans MS"/>
          <w:sz w:val="28"/>
          <w:lang w:val="fi-FI"/>
        </w:rPr>
        <w:t>.</w:t>
      </w:r>
    </w:p>
    <w:p w:rsidR="008E164C" w:rsidRDefault="008E164C" w:rsidP="003925C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Jos on ylipainoa, painon pudotus keventää laskimoiden rasitusta.</w:t>
      </w:r>
    </w:p>
    <w:p w:rsidR="008E164C" w:rsidRDefault="008E164C" w:rsidP="003925C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>Pohjelihaspumppua aktivoi esimerkiksi kävely tai nilkan ojennus-koukistus-liike, jota voi tehdä vaikka sängyssä maaten.</w:t>
      </w:r>
    </w:p>
    <w:p w:rsidR="00857726" w:rsidRDefault="008E164C" w:rsidP="003925C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Hevoskastanjauutetta</w:t>
      </w:r>
      <w:r w:rsidR="003A7179">
        <w:rPr>
          <w:rFonts w:ascii="Comic Sans MS" w:hAnsi="Comic Sans MS"/>
          <w:sz w:val="28"/>
          <w:lang w:val="fi-FI"/>
        </w:rPr>
        <w:t xml:space="preserve"> </w:t>
      </w:r>
      <w:hyperlink r:id="rId8" w:history="1">
        <w:r w:rsidR="003A7179" w:rsidRPr="003A7179">
          <w:rPr>
            <w:rStyle w:val="Hyperlinkki"/>
            <w:rFonts w:ascii="Comic Sans MS" w:hAnsi="Comic Sans MS"/>
            <w:sz w:val="28"/>
            <w:lang w:val="fi-FI"/>
          </w:rPr>
          <w:t>https://www.ruohonjuuri.fi/products/xxi-hevoskastanjauute-50-ml</w:t>
        </w:r>
      </w:hyperlink>
      <w:r>
        <w:rPr>
          <w:rFonts w:ascii="Comic Sans MS" w:hAnsi="Comic Sans MS"/>
          <w:sz w:val="28"/>
          <w:lang w:val="fi-FI"/>
        </w:rPr>
        <w:t xml:space="preserve"> sisältävät valmisteet </w:t>
      </w:r>
      <w:r w:rsidR="00857726">
        <w:rPr>
          <w:rFonts w:ascii="Comic Sans MS" w:hAnsi="Comic Sans MS"/>
          <w:sz w:val="28"/>
          <w:lang w:val="fi-FI"/>
        </w:rPr>
        <w:t>helpottaa oireita varsinkin laskimovajaatoiminnan alkuvaiheessa. Tuotteiden teho vaihtelee.</w:t>
      </w:r>
    </w:p>
    <w:p w:rsidR="00120B66" w:rsidRDefault="00857726" w:rsidP="003925C8">
      <w:pPr>
        <w:rPr>
          <w:rFonts w:ascii="Comic Sans MS" w:hAnsi="Comic Sans MS"/>
          <w:sz w:val="28"/>
          <w:lang w:val="fi-FI"/>
        </w:rPr>
      </w:pPr>
      <w:proofErr w:type="gramStart"/>
      <w:r>
        <w:rPr>
          <w:rFonts w:ascii="Comic Sans MS" w:hAnsi="Comic Sans MS"/>
          <w:sz w:val="28"/>
          <w:lang w:val="fi-FI"/>
        </w:rPr>
        <w:t xml:space="preserve">Taipumus </w:t>
      </w:r>
      <w:r w:rsidR="00120B66">
        <w:rPr>
          <w:rFonts w:ascii="Comic Sans MS" w:hAnsi="Comic Sans MS"/>
          <w:sz w:val="28"/>
          <w:lang w:val="fi-FI"/>
        </w:rPr>
        <w:t xml:space="preserve"> </w:t>
      </w:r>
      <w:r>
        <w:rPr>
          <w:rFonts w:ascii="Comic Sans MS" w:hAnsi="Comic Sans MS"/>
          <w:sz w:val="28"/>
          <w:lang w:val="fi-FI"/>
        </w:rPr>
        <w:t>saada</w:t>
      </w:r>
      <w:proofErr w:type="gramEnd"/>
      <w:r>
        <w:rPr>
          <w:rFonts w:ascii="Comic Sans MS" w:hAnsi="Comic Sans MS"/>
          <w:sz w:val="28"/>
          <w:lang w:val="fi-FI"/>
        </w:rPr>
        <w:t xml:space="preserve"> suonikohjuja eli laskimokudoksen heikkous on pysyvä, eikä mikään ehkäisy- tai hoitokeino poista sitä kokonaan. </w:t>
      </w:r>
    </w:p>
    <w:p w:rsidR="00C833EE" w:rsidRDefault="00C833EE" w:rsidP="00C833EE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836754" cy="2361537"/>
            <wp:effectExtent l="19050" t="0" r="1696" b="0"/>
            <wp:docPr id="4" name="Kuva 3" descr="hevoskantanjau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voskantanjauu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021" cy="236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726" w:rsidRDefault="00C833EE" w:rsidP="00C833EE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 </w:t>
      </w:r>
      <w:proofErr w:type="spellStart"/>
      <w:r>
        <w:t>hevoskastanjauute</w:t>
      </w:r>
      <w:proofErr w:type="spellEnd"/>
    </w:p>
    <w:p w:rsidR="003A7179" w:rsidRDefault="003A7179" w:rsidP="003A7179">
      <w:pPr>
        <w:rPr>
          <w:lang w:val="fi-FI"/>
        </w:rPr>
      </w:pPr>
      <w:r>
        <w:rPr>
          <w:noProof/>
        </w:rPr>
        <w:drawing>
          <wp:inline distT="0" distB="0" distL="0" distR="0">
            <wp:extent cx="4890135" cy="79375"/>
            <wp:effectExtent l="19050" t="0" r="5715" b="0"/>
            <wp:docPr id="12" name="Kuva 12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755" w:rsidRDefault="004F3755" w:rsidP="003A7179">
      <w:pPr>
        <w:rPr>
          <w:lang w:val="fi-FI"/>
        </w:rPr>
      </w:pPr>
      <w:r>
        <w:rPr>
          <w:lang w:val="fi-FI"/>
        </w:rPr>
        <w:pict>
          <v:shape id="_x0000_i1037" type="#_x0000_t136" style="width:392.55pt;height:7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Vaihtoehtoja leikkaukselle"/>
          </v:shape>
        </w:pict>
      </w:r>
    </w:p>
    <w:p w:rsidR="004F3755" w:rsidRPr="004F3755" w:rsidRDefault="004F3755" w:rsidP="003A7179">
      <w:pPr>
        <w:rPr>
          <w:rFonts w:ascii="Comic Sans MS" w:hAnsi="Comic Sans MS"/>
          <w:b/>
          <w:sz w:val="28"/>
          <w:lang w:val="fi-FI"/>
        </w:rPr>
      </w:pPr>
      <w:proofErr w:type="gramStart"/>
      <w:r w:rsidRPr="004F3755">
        <w:rPr>
          <w:rFonts w:ascii="Comic Sans MS" w:hAnsi="Comic Sans MS"/>
          <w:b/>
          <w:sz w:val="28"/>
          <w:highlight w:val="yellow"/>
          <w:lang w:val="fi-FI"/>
        </w:rPr>
        <w:t>LÄMPÖKATETRIHOITO</w:t>
      </w:r>
      <w:r w:rsidRPr="004F3755">
        <w:rPr>
          <w:rFonts w:ascii="Comic Sans MS" w:hAnsi="Comic Sans MS"/>
          <w:b/>
          <w:sz w:val="28"/>
          <w:lang w:val="fi-FI"/>
        </w:rPr>
        <w:t xml:space="preserve"> </w:t>
      </w:r>
      <w:r w:rsidR="0078566E">
        <w:rPr>
          <w:rFonts w:ascii="Comic Sans MS" w:hAnsi="Comic Sans MS"/>
          <w:b/>
          <w:sz w:val="28"/>
          <w:lang w:val="fi-FI"/>
        </w:rPr>
        <w:t xml:space="preserve"> </w:t>
      </w:r>
      <w:r w:rsidR="0078566E">
        <w:rPr>
          <w:rFonts w:ascii="Comic Sans MS" w:hAnsi="Comic Sans MS"/>
          <w:b/>
          <w:sz w:val="28"/>
          <w:lang w:val="fi-FI"/>
        </w:rPr>
        <w:fldChar w:fldCharType="begin"/>
      </w:r>
      <w:proofErr w:type="gramEnd"/>
      <w:r w:rsidR="0078566E">
        <w:rPr>
          <w:rFonts w:ascii="Comic Sans MS" w:hAnsi="Comic Sans MS"/>
          <w:b/>
          <w:sz w:val="28"/>
          <w:lang w:val="fi-FI"/>
        </w:rPr>
        <w:instrText xml:space="preserve"> HYPERLINK "10%20MUHKUROITA%20SÄÄRISSÄ%2010.docx" </w:instrText>
      </w:r>
      <w:r w:rsidR="0078566E">
        <w:rPr>
          <w:rFonts w:ascii="Comic Sans MS" w:hAnsi="Comic Sans MS"/>
          <w:b/>
          <w:sz w:val="28"/>
          <w:lang w:val="fi-FI"/>
        </w:rPr>
      </w:r>
      <w:r w:rsidR="0078566E">
        <w:rPr>
          <w:rFonts w:ascii="Comic Sans MS" w:hAnsi="Comic Sans MS"/>
          <w:b/>
          <w:sz w:val="28"/>
          <w:lang w:val="fi-FI"/>
        </w:rPr>
        <w:fldChar w:fldCharType="separate"/>
      </w:r>
      <w:r w:rsidR="0078566E" w:rsidRPr="0078566E">
        <w:rPr>
          <w:rStyle w:val="Hyperlinkki"/>
          <w:rFonts w:ascii="Comic Sans MS" w:hAnsi="Comic Sans MS"/>
          <w:b/>
          <w:sz w:val="28"/>
          <w:lang w:val="fi-FI"/>
        </w:rPr>
        <w:t>https://www.vaasankeskussairaala.fi/potilaille/hoito-ja-tutkimukset/erikoisalat/sydan--ja-verisuonitaudit/ultraaaniohjattu-laskimoiden-lampokatetrihoito/</w:t>
      </w:r>
      <w:r w:rsidR="0078566E">
        <w:rPr>
          <w:rFonts w:ascii="Comic Sans MS" w:hAnsi="Comic Sans MS"/>
          <w:b/>
          <w:sz w:val="28"/>
          <w:lang w:val="fi-FI"/>
        </w:rPr>
        <w:fldChar w:fldCharType="end"/>
      </w:r>
      <w:r w:rsidR="0078566E">
        <w:rPr>
          <w:rFonts w:ascii="Comic Sans MS" w:hAnsi="Comic Sans MS"/>
          <w:b/>
          <w:sz w:val="28"/>
          <w:lang w:val="fi-FI"/>
        </w:rPr>
        <w:t xml:space="preserve"> </w:t>
      </w:r>
      <w:r w:rsidRPr="004F3755">
        <w:rPr>
          <w:rFonts w:ascii="Comic Sans MS" w:hAnsi="Comic Sans MS"/>
          <w:b/>
          <w:sz w:val="28"/>
          <w:lang w:val="fi-FI"/>
        </w:rPr>
        <w:t xml:space="preserve">on korvannut perinteisen leikkauksen </w:t>
      </w:r>
      <w:r w:rsidRPr="004F3755">
        <w:rPr>
          <w:rFonts w:ascii="Comic Sans MS" w:hAnsi="Comic Sans MS"/>
          <w:b/>
          <w:sz w:val="28"/>
          <w:lang w:val="fi-FI"/>
        </w:rPr>
        <w:lastRenderedPageBreak/>
        <w:t xml:space="preserve">suonikohjujen hoidossa lähes täysin, ja sillä on paras pitkäaikainen hoitotulos. Menetelmässä laskimosuoni poltetaan tukkoon. </w:t>
      </w:r>
    </w:p>
    <w:p w:rsidR="00A101E6" w:rsidRDefault="004F3755" w:rsidP="003A717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Lämpökatetrihoidon </w:t>
      </w:r>
      <w:r w:rsidR="00C55EED">
        <w:rPr>
          <w:rFonts w:ascii="Comic Sans MS" w:hAnsi="Comic Sans MS"/>
          <w:sz w:val="28"/>
          <w:lang w:val="fi-FI"/>
        </w:rPr>
        <w:t xml:space="preserve">vaatiman puudutuksen välttämiseksi on kehitetty uusia hoitoja: </w:t>
      </w:r>
      <w:proofErr w:type="spellStart"/>
      <w:r w:rsidR="00C55EED" w:rsidRPr="00E554C9">
        <w:rPr>
          <w:rFonts w:ascii="Comic Sans MS" w:hAnsi="Comic Sans MS"/>
          <w:b/>
          <w:sz w:val="28"/>
          <w:highlight w:val="yellow"/>
          <w:lang w:val="fi-FI"/>
        </w:rPr>
        <w:t>Mekanokemiallisessa</w:t>
      </w:r>
      <w:proofErr w:type="spellEnd"/>
      <w:r w:rsidR="00C55EED" w:rsidRPr="00E554C9">
        <w:rPr>
          <w:rFonts w:ascii="Comic Sans MS" w:hAnsi="Comic Sans MS"/>
          <w:b/>
          <w:sz w:val="28"/>
          <w:highlight w:val="yellow"/>
          <w:lang w:val="fi-FI"/>
        </w:rPr>
        <w:t xml:space="preserve"> katetrihoidossa </w:t>
      </w:r>
      <w:r w:rsidR="00A101E6" w:rsidRPr="00E554C9">
        <w:rPr>
          <w:rFonts w:ascii="Comic Sans MS" w:hAnsi="Comic Sans MS"/>
          <w:b/>
          <w:sz w:val="28"/>
          <w:highlight w:val="yellow"/>
          <w:lang w:val="fi-FI"/>
        </w:rPr>
        <w:t>käytetään vispilää, jolla rikotaan suonen seinää ja vaahdotetaan suonta.</w:t>
      </w:r>
      <w:r w:rsidR="00A101E6">
        <w:rPr>
          <w:rFonts w:ascii="Comic Sans MS" w:hAnsi="Comic Sans MS"/>
          <w:sz w:val="28"/>
          <w:lang w:val="fi-FI"/>
        </w:rPr>
        <w:t xml:space="preserve"> </w:t>
      </w:r>
      <w:r w:rsidR="00A101E6" w:rsidRPr="00E554C9">
        <w:rPr>
          <w:rFonts w:ascii="Comic Sans MS" w:hAnsi="Comic Sans MS"/>
          <w:b/>
          <w:sz w:val="28"/>
          <w:highlight w:val="green"/>
          <w:lang w:val="fi-FI"/>
        </w:rPr>
        <w:t>Toisessa menetelmässä suoni liimataan kudosliimalla umpeen.</w:t>
      </w:r>
      <w:r w:rsidR="00A101E6" w:rsidRPr="00E554C9">
        <w:rPr>
          <w:rFonts w:ascii="Comic Sans MS" w:hAnsi="Comic Sans MS"/>
          <w:b/>
          <w:sz w:val="28"/>
          <w:lang w:val="fi-FI"/>
        </w:rPr>
        <w:t xml:space="preserve"> </w:t>
      </w:r>
      <w:r w:rsidR="00A101E6">
        <w:rPr>
          <w:rFonts w:ascii="Comic Sans MS" w:hAnsi="Comic Sans MS"/>
          <w:sz w:val="28"/>
          <w:lang w:val="fi-FI"/>
        </w:rPr>
        <w:t xml:space="preserve">Kummankaan pitkäaikaishoitotulokset eivät täysin vastaa kuumennushoitoa. Parhaiten </w:t>
      </w:r>
      <w:r w:rsidR="00E554C9">
        <w:rPr>
          <w:rFonts w:ascii="Comic Sans MS" w:hAnsi="Comic Sans MS"/>
          <w:sz w:val="28"/>
          <w:lang w:val="fi-FI"/>
        </w:rPr>
        <w:t>ne sopivat keskikokoisten, suorien suonten hoitoon.</w:t>
      </w:r>
    </w:p>
    <w:p w:rsidR="00E554C9" w:rsidRPr="00D77ED2" w:rsidRDefault="00E554C9" w:rsidP="003A7179">
      <w:pPr>
        <w:rPr>
          <w:rFonts w:ascii="Comic Sans MS" w:hAnsi="Comic Sans MS"/>
          <w:b/>
          <w:sz w:val="28"/>
          <w:lang w:val="fi-FI"/>
        </w:rPr>
      </w:pPr>
      <w:r w:rsidRPr="00D77ED2">
        <w:rPr>
          <w:rFonts w:ascii="Comic Sans MS" w:hAnsi="Comic Sans MS"/>
          <w:b/>
          <w:sz w:val="28"/>
          <w:highlight w:val="cyan"/>
          <w:lang w:val="fi-FI"/>
        </w:rPr>
        <w:t>Uusiutuneita laskimolaajentumia ja pieniä suonia voidaan hoitaa myös tukkimalla suoni vaahtokäsi</w:t>
      </w:r>
      <w:r w:rsidR="00D77ED2" w:rsidRPr="00D77ED2">
        <w:rPr>
          <w:rFonts w:ascii="Comic Sans MS" w:hAnsi="Comic Sans MS"/>
          <w:b/>
          <w:sz w:val="28"/>
          <w:highlight w:val="cyan"/>
          <w:lang w:val="fi-FI"/>
        </w:rPr>
        <w:t>ttelyllä.</w:t>
      </w:r>
      <w:r w:rsidR="00D77ED2" w:rsidRPr="00D77ED2">
        <w:rPr>
          <w:rFonts w:ascii="Comic Sans MS" w:hAnsi="Comic Sans MS"/>
          <w:b/>
          <w:sz w:val="28"/>
          <w:lang w:val="fi-FI"/>
        </w:rPr>
        <w:t xml:space="preserve"> </w:t>
      </w:r>
    </w:p>
    <w:p w:rsidR="00D77ED2" w:rsidRPr="004F3755" w:rsidRDefault="00D77ED2" w:rsidP="003A717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5" name="Kuva 15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7ED2" w:rsidRPr="004F375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5C8" w:rsidRDefault="003925C8" w:rsidP="003925C8">
      <w:pPr>
        <w:spacing w:after="0" w:line="240" w:lineRule="auto"/>
      </w:pPr>
      <w:r>
        <w:separator/>
      </w:r>
    </w:p>
  </w:endnote>
  <w:endnote w:type="continuationSeparator" w:id="0">
    <w:p w:rsidR="003925C8" w:rsidRDefault="003925C8" w:rsidP="0039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5C8" w:rsidRDefault="003925C8" w:rsidP="003925C8">
      <w:pPr>
        <w:spacing w:after="0" w:line="240" w:lineRule="auto"/>
      </w:pPr>
      <w:r>
        <w:separator/>
      </w:r>
    </w:p>
  </w:footnote>
  <w:footnote w:type="continuationSeparator" w:id="0">
    <w:p w:rsidR="003925C8" w:rsidRDefault="003925C8" w:rsidP="0039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1651"/>
      <w:docPartObj>
        <w:docPartGallery w:val="Page Numbers (Margins)"/>
        <w:docPartUnique/>
      </w:docPartObj>
    </w:sdtPr>
    <w:sdtContent>
      <w:p w:rsidR="003925C8" w:rsidRDefault="003925C8">
        <w:pPr>
          <w:pStyle w:val="Yltunniste"/>
        </w:pPr>
        <w:r w:rsidRPr="00A20781">
          <w:rPr>
            <w:noProof/>
            <w:lang w:val="fi-FI" w:eastAsia="zh-TW"/>
          </w:rPr>
          <w:pict>
            <v:rect id="_x0000_s1025" style="position:absolute;margin-left:0;margin-top:0;width:40.9pt;height:171.9pt;z-index:251660288;mso-position-horizontal:center;mso-position-horizontal-relative:lef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:rsidR="003925C8" w:rsidRDefault="003925C8">
                    <w:pPr>
                      <w:pStyle w:val="Alatunniste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Sivu</w:t>
                    </w:r>
                    <w:fldSimple w:instr=" PAGE    \* MERGEFORMAT ">
                      <w:r w:rsidR="00D77ED2" w:rsidRPr="00D77ED2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925C8"/>
    <w:rsid w:val="00120B66"/>
    <w:rsid w:val="002E3F00"/>
    <w:rsid w:val="00310E9B"/>
    <w:rsid w:val="003925C8"/>
    <w:rsid w:val="003A7179"/>
    <w:rsid w:val="003D10F7"/>
    <w:rsid w:val="00471CFF"/>
    <w:rsid w:val="004F3755"/>
    <w:rsid w:val="005B514A"/>
    <w:rsid w:val="0072109F"/>
    <w:rsid w:val="00727119"/>
    <w:rsid w:val="00740D05"/>
    <w:rsid w:val="0078566E"/>
    <w:rsid w:val="0078608F"/>
    <w:rsid w:val="008230FD"/>
    <w:rsid w:val="00857726"/>
    <w:rsid w:val="008A62BE"/>
    <w:rsid w:val="008E164C"/>
    <w:rsid w:val="00916745"/>
    <w:rsid w:val="00A101E6"/>
    <w:rsid w:val="00A25B42"/>
    <w:rsid w:val="00AB3245"/>
    <w:rsid w:val="00AC6E86"/>
    <w:rsid w:val="00B62835"/>
    <w:rsid w:val="00C55EED"/>
    <w:rsid w:val="00C833EE"/>
    <w:rsid w:val="00CD0766"/>
    <w:rsid w:val="00D77ED2"/>
    <w:rsid w:val="00E554C9"/>
    <w:rsid w:val="00E85394"/>
    <w:rsid w:val="00F02BC7"/>
    <w:rsid w:val="00F5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925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925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39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3925C8"/>
  </w:style>
  <w:style w:type="paragraph" w:styleId="Alatunniste">
    <w:name w:val="footer"/>
    <w:basedOn w:val="Normaali"/>
    <w:link w:val="AlatunnisteChar"/>
    <w:uiPriority w:val="99"/>
    <w:unhideWhenUsed/>
    <w:rsid w:val="0039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925C8"/>
  </w:style>
  <w:style w:type="paragraph" w:styleId="Seliteteksti">
    <w:name w:val="Balloon Text"/>
    <w:basedOn w:val="Normaali"/>
    <w:link w:val="SelitetekstiChar"/>
    <w:uiPriority w:val="99"/>
    <w:semiHidden/>
    <w:unhideWhenUsed/>
    <w:rsid w:val="00CD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D0766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B6283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3A71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0%20MUHKUROITA%20S&#196;&#196;RISS&#196;%2010.doc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2021-03-24T04:20:00Z</dcterms:created>
  <dcterms:modified xsi:type="dcterms:W3CDTF">2021-03-24T04:20:00Z</dcterms:modified>
</cp:coreProperties>
</file>