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4" w:rsidRPr="002D3802" w:rsidRDefault="00234441" w:rsidP="00234441">
      <w:pPr>
        <w:pStyle w:val="Otsikko"/>
      </w:pPr>
      <w:r w:rsidRPr="002D3802">
        <w:t xml:space="preserve">Eroon hilseestä </w:t>
      </w:r>
    </w:p>
    <w:p w:rsidR="004A46F5" w:rsidRDefault="004A46F5" w:rsidP="004A46F5">
      <w:pPr>
        <w:rPr>
          <w:rFonts w:ascii="Arial Narrow" w:hAnsi="Arial Narrow"/>
          <w:sz w:val="28"/>
        </w:rPr>
      </w:pPr>
      <w:r w:rsidRPr="001678E3">
        <w:rPr>
          <w:rFonts w:ascii="Arial Narrow" w:hAnsi="Arial Narrow"/>
          <w:sz w:val="28"/>
        </w:rPr>
        <w:t>Toisin kuin vo</w:t>
      </w:r>
      <w:r w:rsidR="002D3802">
        <w:rPr>
          <w:rFonts w:ascii="Arial Narrow" w:hAnsi="Arial Narrow"/>
          <w:sz w:val="28"/>
        </w:rPr>
        <w:t>isi kuvitella, hilse ei yleensä</w:t>
      </w:r>
      <w:r w:rsidRPr="001678E3">
        <w:rPr>
          <w:rFonts w:ascii="Arial Narrow" w:hAnsi="Arial Narrow"/>
          <w:sz w:val="28"/>
        </w:rPr>
        <w:t xml:space="preserve"> </w:t>
      </w:r>
      <w:r w:rsidR="001678E3">
        <w:rPr>
          <w:rFonts w:ascii="Arial Narrow" w:hAnsi="Arial Narrow"/>
          <w:sz w:val="28"/>
        </w:rPr>
        <w:t xml:space="preserve">johdu kuivasta </w:t>
      </w:r>
      <w:r w:rsidR="002D3802">
        <w:rPr>
          <w:rFonts w:ascii="Arial Narrow" w:hAnsi="Arial Narrow"/>
          <w:sz w:val="28"/>
        </w:rPr>
        <w:t xml:space="preserve">päänahasta vaan rasvaisesta. Paras hoito on päänahan säännöllinen pesu. Hilseshampoissa on sekä lääkkeellisiä että lääkkeettömiä vaihtoehtoja. </w:t>
      </w:r>
    </w:p>
    <w:p w:rsidR="002D3802" w:rsidRDefault="002D3802" w:rsidP="004A46F5">
      <w:pPr>
        <w:rPr>
          <w:rFonts w:ascii="Arial Narrow" w:hAnsi="Arial Narrow"/>
          <w:sz w:val="28"/>
        </w:rPr>
      </w:pPr>
      <w:r w:rsidRPr="002D3802">
        <w:rPr>
          <w:rFonts w:ascii="Arial Narrow" w:hAnsi="Arial Narrow"/>
          <w:sz w:val="28"/>
          <w:highlight w:val="green"/>
        </w:rPr>
        <w:t>EROTA HILSE JA KUIVA PÄÄNAHKA</w:t>
      </w:r>
    </w:p>
    <w:p w:rsidR="002D3802" w:rsidRDefault="002D3802" w:rsidP="004A46F5">
      <w:pPr>
        <w:rPr>
          <w:rFonts w:ascii="Arial Narrow" w:hAnsi="Arial Narrow"/>
          <w:sz w:val="28"/>
        </w:rPr>
      </w:pPr>
      <w:r w:rsidRPr="002D3802">
        <w:rPr>
          <w:rFonts w:ascii="Arial Narrow" w:hAnsi="Arial Narrow"/>
          <w:b/>
          <w:sz w:val="28"/>
          <w:u w:val="single"/>
        </w:rPr>
        <w:t>KUIVA PÄÄNAHKA</w:t>
      </w:r>
      <w:r>
        <w:rPr>
          <w:rFonts w:ascii="Arial Narrow" w:hAnsi="Arial Narrow"/>
          <w:sz w:val="28"/>
        </w:rPr>
        <w:t xml:space="preserve"> ei aina tarkoita sitä, että pään iho hilseilisi. ”Tavallisella” kuivalla päänahalla tarkoitetaan yleensä </w:t>
      </w:r>
      <w:proofErr w:type="spellStart"/>
      <w:r>
        <w:rPr>
          <w:rFonts w:ascii="Arial Narrow" w:hAnsi="Arial Narrow"/>
          <w:sz w:val="28"/>
        </w:rPr>
        <w:t>atoopikon</w:t>
      </w:r>
      <w:proofErr w:type="spellEnd"/>
      <w:r>
        <w:rPr>
          <w:rFonts w:ascii="Arial Narrow" w:hAnsi="Arial Narrow"/>
          <w:sz w:val="28"/>
        </w:rPr>
        <w:t xml:space="preserve"> pään ihoa, joka toki hilseillä, mutta huomaamattomammin. </w:t>
      </w:r>
      <w:proofErr w:type="spellStart"/>
      <w:r>
        <w:rPr>
          <w:rFonts w:ascii="Arial Narrow" w:hAnsi="Arial Narrow"/>
          <w:sz w:val="28"/>
        </w:rPr>
        <w:t>Atopiassa</w:t>
      </w:r>
      <w:proofErr w:type="spellEnd"/>
      <w:r>
        <w:rPr>
          <w:rFonts w:ascii="Arial Narrow" w:hAnsi="Arial Narrow"/>
          <w:sz w:val="28"/>
        </w:rPr>
        <w:t xml:space="preserve"> on kyse kuivasta ja kutisevasta ihosta ja jopa </w:t>
      </w:r>
      <w:proofErr w:type="spellStart"/>
      <w:r>
        <w:rPr>
          <w:rFonts w:ascii="Arial Narrow" w:hAnsi="Arial Narrow"/>
          <w:sz w:val="28"/>
        </w:rPr>
        <w:t>atoopisesta</w:t>
      </w:r>
      <w:proofErr w:type="spellEnd"/>
      <w:r>
        <w:rPr>
          <w:rFonts w:ascii="Arial Narrow" w:hAnsi="Arial Narrow"/>
          <w:sz w:val="28"/>
        </w:rPr>
        <w:t xml:space="preserve"> ihottumasta. </w:t>
      </w:r>
      <w:proofErr w:type="spellStart"/>
      <w:r>
        <w:rPr>
          <w:rFonts w:ascii="Arial Narrow" w:hAnsi="Arial Narrow"/>
          <w:sz w:val="28"/>
        </w:rPr>
        <w:t>Atooppista</w:t>
      </w:r>
      <w:proofErr w:type="spellEnd"/>
      <w:r>
        <w:rPr>
          <w:rFonts w:ascii="Arial Narrow" w:hAnsi="Arial Narrow"/>
          <w:sz w:val="28"/>
        </w:rPr>
        <w:t xml:space="preserve"> ihottumaa esiintyy yleensä muuallakin kehossa kuin vain päänahassa. Hilseilevässä </w:t>
      </w:r>
      <w:r w:rsidR="00246E32">
        <w:rPr>
          <w:rFonts w:ascii="Arial Narrow" w:hAnsi="Arial Narrow"/>
          <w:sz w:val="28"/>
        </w:rPr>
        <w:t xml:space="preserve">päänahassa on sen sijaan tavallisimmin kyse </w:t>
      </w:r>
      <w:proofErr w:type="spellStart"/>
      <w:r w:rsidR="00246E32">
        <w:rPr>
          <w:rFonts w:ascii="Arial Narrow" w:hAnsi="Arial Narrow"/>
          <w:sz w:val="28"/>
        </w:rPr>
        <w:t>seborrooisesta</w:t>
      </w:r>
      <w:proofErr w:type="spellEnd"/>
      <w:r w:rsidR="00246E32">
        <w:rPr>
          <w:rFonts w:ascii="Arial Narrow" w:hAnsi="Arial Narrow"/>
          <w:sz w:val="28"/>
        </w:rPr>
        <w:t xml:space="preserve"> ihottumasta. Lievimmillään </w:t>
      </w:r>
      <w:proofErr w:type="spellStart"/>
      <w:r w:rsidR="00246E32">
        <w:rPr>
          <w:rFonts w:ascii="Arial Narrow" w:hAnsi="Arial Narrow"/>
          <w:sz w:val="28"/>
        </w:rPr>
        <w:t>seborro</w:t>
      </w:r>
      <w:r w:rsidR="009719E7">
        <w:rPr>
          <w:rFonts w:ascii="Arial Narrow" w:hAnsi="Arial Narrow"/>
          <w:sz w:val="28"/>
        </w:rPr>
        <w:t>oinen</w:t>
      </w:r>
      <w:proofErr w:type="spellEnd"/>
      <w:r w:rsidR="009719E7">
        <w:rPr>
          <w:rFonts w:ascii="Arial Narrow" w:hAnsi="Arial Narrow"/>
          <w:sz w:val="28"/>
        </w:rPr>
        <w:t xml:space="preserve"> ihottuma oireilee vain päänahan hilseilyllä. Kolmanneksi tavallisimmin hilseen aiheuttaja on psoriaasi. </w:t>
      </w:r>
    </w:p>
    <w:p w:rsidR="00C75400" w:rsidRDefault="00C75400" w:rsidP="004A46F5">
      <w:pPr>
        <w:rPr>
          <w:rFonts w:ascii="Arial Narrow" w:hAnsi="Arial Narrow"/>
          <w:sz w:val="28"/>
        </w:rPr>
      </w:pPr>
      <w:r w:rsidRPr="00C75400">
        <w:rPr>
          <w:rFonts w:ascii="Arial Narrow" w:hAnsi="Arial Narrow"/>
          <w:sz w:val="28"/>
          <w:highlight w:val="green"/>
        </w:rPr>
        <w:t>HOIDA PESEMÄLLÄ PÄÄNAHKAA</w:t>
      </w:r>
    </w:p>
    <w:p w:rsidR="00C75400" w:rsidRDefault="00C75400" w:rsidP="004A46F5">
      <w:pPr>
        <w:rPr>
          <w:rFonts w:ascii="Arial Narrow" w:hAnsi="Arial Narrow"/>
          <w:sz w:val="28"/>
        </w:rPr>
      </w:pPr>
      <w:proofErr w:type="spellStart"/>
      <w:r w:rsidRPr="006F5971">
        <w:rPr>
          <w:rFonts w:ascii="Arial Narrow" w:hAnsi="Arial Narrow"/>
          <w:b/>
          <w:sz w:val="28"/>
          <w:u w:val="double"/>
        </w:rPr>
        <w:t>Seborooisessa</w:t>
      </w:r>
      <w:proofErr w:type="spellEnd"/>
      <w:r w:rsidRPr="006F5971">
        <w:rPr>
          <w:rFonts w:ascii="Arial Narrow" w:hAnsi="Arial Narrow"/>
          <w:b/>
          <w:sz w:val="28"/>
          <w:u w:val="double"/>
        </w:rPr>
        <w:t xml:space="preserve"> </w:t>
      </w:r>
      <w:proofErr w:type="gramStart"/>
      <w:r w:rsidRPr="006F5971">
        <w:rPr>
          <w:rFonts w:ascii="Arial Narrow" w:hAnsi="Arial Narrow"/>
          <w:b/>
          <w:sz w:val="28"/>
          <w:u w:val="double"/>
        </w:rPr>
        <w:t>hilseilyssä</w:t>
      </w:r>
      <w:r>
        <w:rPr>
          <w:rFonts w:ascii="Arial Narrow" w:hAnsi="Arial Narrow"/>
          <w:sz w:val="28"/>
        </w:rPr>
        <w:t xml:space="preserve"> </w:t>
      </w:r>
      <w:r w:rsidR="006F5971">
        <w:rPr>
          <w:rFonts w:ascii="Arial Narrow" w:hAnsi="Arial Narrow"/>
          <w:sz w:val="28"/>
        </w:rPr>
        <w:t xml:space="preserve"> tärkeintä</w:t>
      </w:r>
      <w:proofErr w:type="gramEnd"/>
      <w:r w:rsidR="006F5971">
        <w:rPr>
          <w:rFonts w:ascii="Arial Narrow" w:hAnsi="Arial Narrow"/>
          <w:sz w:val="28"/>
        </w:rPr>
        <w:t xml:space="preserve"> on pestä päänahkaa ja hiuksia riittävän useasti, mielellään </w:t>
      </w:r>
      <w:r w:rsidR="00D2358D">
        <w:rPr>
          <w:rFonts w:ascii="Arial Narrow" w:hAnsi="Arial Narrow"/>
          <w:sz w:val="28"/>
        </w:rPr>
        <w:t>päivittäin. Moni tästä hilsetyypistä kärsivä, ajattelee usein virheellisesti, että hänen päänahkansa on liian kuiva ja että sitä ei pidä rasittaa tiheällä pese</w:t>
      </w:r>
      <w:r w:rsidR="00B86B78">
        <w:rPr>
          <w:rFonts w:ascii="Arial Narrow" w:hAnsi="Arial Narrow"/>
          <w:sz w:val="28"/>
        </w:rPr>
        <w:t xml:space="preserve">misellä. Päinvastoin, liian harva pesutahti saa </w:t>
      </w:r>
      <w:r w:rsidR="00B86B78" w:rsidRPr="00B86B78">
        <w:rPr>
          <w:rFonts w:ascii="Arial Narrow" w:hAnsi="Arial Narrow"/>
          <w:i/>
          <w:sz w:val="28"/>
        </w:rPr>
        <w:t>Malassezia</w:t>
      </w:r>
      <w:r w:rsidR="00B86B78">
        <w:rPr>
          <w:rFonts w:ascii="Arial Narrow" w:hAnsi="Arial Narrow"/>
          <w:sz w:val="28"/>
        </w:rPr>
        <w:t>-hiivasienet</w:t>
      </w:r>
      <w:r w:rsidR="00100DC4">
        <w:rPr>
          <w:rFonts w:ascii="Arial Narrow" w:hAnsi="Arial Narrow"/>
          <w:sz w:val="28"/>
        </w:rPr>
        <w:t xml:space="preserve"> </w:t>
      </w:r>
      <w:proofErr w:type="gramStart"/>
      <w:r w:rsidR="00100DC4">
        <w:rPr>
          <w:rFonts w:ascii="Arial Narrow" w:hAnsi="Arial Narrow"/>
          <w:sz w:val="28"/>
        </w:rPr>
        <w:t>päänahassa  villiintymään</w:t>
      </w:r>
      <w:proofErr w:type="gramEnd"/>
      <w:r w:rsidR="00100DC4">
        <w:rPr>
          <w:rFonts w:ascii="Arial Narrow" w:hAnsi="Arial Narrow"/>
          <w:sz w:val="28"/>
        </w:rPr>
        <w:t xml:space="preserve"> ja tuottamaan hilsettä. </w:t>
      </w:r>
      <w:proofErr w:type="spellStart"/>
      <w:r w:rsidR="00100DC4">
        <w:rPr>
          <w:rFonts w:ascii="Arial Narrow" w:hAnsi="Arial Narrow"/>
          <w:sz w:val="28"/>
        </w:rPr>
        <w:t>Seborrooinen</w:t>
      </w:r>
      <w:proofErr w:type="spellEnd"/>
      <w:r w:rsidR="00100DC4">
        <w:rPr>
          <w:rFonts w:ascii="Arial Narrow" w:hAnsi="Arial Narrow"/>
          <w:sz w:val="28"/>
        </w:rPr>
        <w:t xml:space="preserve"> päänahka kiittää siitä, että se pestään </w:t>
      </w:r>
      <w:proofErr w:type="spellStart"/>
      <w:r w:rsidR="00100DC4">
        <w:rPr>
          <w:rFonts w:ascii="Arial Narrow" w:hAnsi="Arial Narrow"/>
          <w:sz w:val="28"/>
        </w:rPr>
        <w:t>hilsesamppoolla</w:t>
      </w:r>
      <w:proofErr w:type="spellEnd"/>
      <w:r w:rsidR="00100DC4">
        <w:rPr>
          <w:rFonts w:ascii="Arial Narrow" w:hAnsi="Arial Narrow"/>
          <w:sz w:val="28"/>
        </w:rPr>
        <w:t xml:space="preserve"> kerran tai pari viikossa</w:t>
      </w:r>
      <w:r w:rsidR="006D6704">
        <w:rPr>
          <w:rFonts w:ascii="Arial Narrow" w:hAnsi="Arial Narrow"/>
          <w:sz w:val="28"/>
        </w:rPr>
        <w:t xml:space="preserve"> </w:t>
      </w:r>
      <w:proofErr w:type="gramStart"/>
      <w:r w:rsidR="006D6704">
        <w:rPr>
          <w:rFonts w:ascii="Arial Narrow" w:hAnsi="Arial Narrow"/>
          <w:sz w:val="28"/>
        </w:rPr>
        <w:t>ja  muina</w:t>
      </w:r>
      <w:proofErr w:type="gramEnd"/>
      <w:r w:rsidR="006D6704">
        <w:rPr>
          <w:rFonts w:ascii="Arial Narrow" w:hAnsi="Arial Narrow"/>
          <w:sz w:val="28"/>
        </w:rPr>
        <w:t xml:space="preserve"> päivinä  joko tavallisella shampoolla tai jollain hieman hoitavammalla shampoolla. </w:t>
      </w:r>
    </w:p>
    <w:p w:rsidR="006D6704" w:rsidRDefault="006D6704" w:rsidP="004A46F5">
      <w:pPr>
        <w:rPr>
          <w:rFonts w:ascii="Arial Narrow" w:hAnsi="Arial Narrow"/>
          <w:sz w:val="28"/>
        </w:rPr>
      </w:pPr>
      <w:r w:rsidRPr="006D6704">
        <w:rPr>
          <w:rFonts w:ascii="Arial Narrow" w:hAnsi="Arial Narrow"/>
          <w:sz w:val="28"/>
          <w:highlight w:val="green"/>
        </w:rPr>
        <w:t>TAUSTALLA USEIN TALI-IHOTTUMA</w:t>
      </w:r>
    </w:p>
    <w:p w:rsidR="006D6704" w:rsidRDefault="006D6704" w:rsidP="004A46F5">
      <w:pPr>
        <w:rPr>
          <w:rFonts w:ascii="Arial Narrow" w:hAnsi="Arial Narrow"/>
          <w:sz w:val="28"/>
        </w:rPr>
      </w:pPr>
      <w:r w:rsidRPr="006D6704">
        <w:rPr>
          <w:rFonts w:ascii="Arial Narrow" w:hAnsi="Arial Narrow"/>
          <w:b/>
          <w:sz w:val="28"/>
          <w:u w:val="double"/>
        </w:rPr>
        <w:t>SEBORROOINEN IHOTTUMA</w:t>
      </w:r>
      <w:r>
        <w:rPr>
          <w:rFonts w:ascii="Arial Narrow" w:hAnsi="Arial Narrow"/>
          <w:sz w:val="28"/>
        </w:rPr>
        <w:t xml:space="preserve"> on suomenkieliseltä nimeltä tali-ihottuma</w:t>
      </w:r>
      <w:r w:rsidR="006B51FB">
        <w:rPr>
          <w:rFonts w:ascii="Arial Narrow" w:hAnsi="Arial Narrow"/>
          <w:sz w:val="28"/>
        </w:rPr>
        <w:t xml:space="preserve">, ja se on yleisin hilseilevän päänahan aiheuttaja. </w:t>
      </w:r>
      <w:proofErr w:type="spellStart"/>
      <w:r w:rsidR="006B51FB">
        <w:rPr>
          <w:rFonts w:ascii="Arial Narrow" w:hAnsi="Arial Narrow"/>
          <w:sz w:val="28"/>
        </w:rPr>
        <w:t>Seborrooisessa</w:t>
      </w:r>
      <w:proofErr w:type="spellEnd"/>
      <w:r w:rsidR="006B51FB">
        <w:rPr>
          <w:rFonts w:ascii="Arial Narrow" w:hAnsi="Arial Narrow"/>
          <w:sz w:val="28"/>
        </w:rPr>
        <w:t xml:space="preserve"> päänahassa hilsettä on sen verran reippaasti, että se näkyy sekä</w:t>
      </w:r>
      <w:r w:rsidR="003A5C79">
        <w:rPr>
          <w:rFonts w:ascii="Arial Narrow" w:hAnsi="Arial Narrow"/>
          <w:sz w:val="28"/>
        </w:rPr>
        <w:t xml:space="preserve"> </w:t>
      </w:r>
      <w:r w:rsidR="006B51FB">
        <w:rPr>
          <w:rFonts w:ascii="Arial Narrow" w:hAnsi="Arial Narrow"/>
          <w:sz w:val="28"/>
        </w:rPr>
        <w:t xml:space="preserve">pään </w:t>
      </w:r>
      <w:r w:rsidR="003A5C79">
        <w:rPr>
          <w:rFonts w:ascii="Arial Narrow" w:hAnsi="Arial Narrow"/>
          <w:sz w:val="28"/>
        </w:rPr>
        <w:t xml:space="preserve">iholla että varisemalla hartioille asti. Lievä </w:t>
      </w:r>
      <w:proofErr w:type="spellStart"/>
      <w:r w:rsidR="003A5C79">
        <w:rPr>
          <w:rFonts w:ascii="Arial Narrow" w:hAnsi="Arial Narrow"/>
          <w:sz w:val="28"/>
        </w:rPr>
        <w:t>seborrooinen</w:t>
      </w:r>
      <w:proofErr w:type="spellEnd"/>
      <w:r w:rsidR="003A5C79">
        <w:rPr>
          <w:rFonts w:ascii="Arial Narrow" w:hAnsi="Arial Narrow"/>
          <w:sz w:val="28"/>
        </w:rPr>
        <w:t xml:space="preserve"> päänahka oirehtii vain hilseilemällä, mutta usein </w:t>
      </w:r>
      <w:r w:rsidR="004D4A4C">
        <w:rPr>
          <w:rFonts w:ascii="Arial Narrow" w:hAnsi="Arial Narrow"/>
          <w:sz w:val="28"/>
        </w:rPr>
        <w:t xml:space="preserve">se myös punoittaa ja kutisee. Hilseilevää ja punoittava ihottumaa voi olla lisäksi kulmakarvojen seudulla, nenänpielissä ja miehillä on parta-alueella ja rintakehällä. Joskus ihottuma voi levitä jopa genitaalialueelle asti. </w:t>
      </w:r>
    </w:p>
    <w:p w:rsidR="004D4A4C" w:rsidRDefault="004D4A4C" w:rsidP="004A46F5">
      <w:pPr>
        <w:rPr>
          <w:rFonts w:ascii="Arial Narrow" w:hAnsi="Arial Narrow"/>
          <w:sz w:val="28"/>
        </w:rPr>
      </w:pPr>
    </w:p>
    <w:p w:rsidR="004D4A4C" w:rsidRDefault="004D4A4C" w:rsidP="004A46F5">
      <w:pPr>
        <w:rPr>
          <w:rFonts w:ascii="Arial Narrow" w:hAnsi="Arial Narrow"/>
          <w:sz w:val="28"/>
        </w:rPr>
      </w:pPr>
    </w:p>
    <w:p w:rsidR="004D4A4C" w:rsidRDefault="00B411FD" w:rsidP="004A46F5">
      <w:pPr>
        <w:rPr>
          <w:rFonts w:ascii="Arial Narrow" w:hAnsi="Arial Narrow"/>
          <w:sz w:val="28"/>
        </w:rPr>
      </w:pPr>
      <w:r w:rsidRPr="00B411FD">
        <w:rPr>
          <w:rFonts w:ascii="Arial Narrow" w:hAnsi="Arial Narrow"/>
          <w:sz w:val="28"/>
          <w:highlight w:val="green"/>
        </w:rPr>
        <w:lastRenderedPageBreak/>
        <w:t>HILSESHAMPOO HILLITSEE HIIVASIENIÄ</w:t>
      </w:r>
    </w:p>
    <w:p w:rsidR="00B411FD" w:rsidRDefault="00B411FD" w:rsidP="004A46F5">
      <w:pPr>
        <w:rPr>
          <w:rFonts w:ascii="Arial Narrow" w:hAnsi="Arial Narrow"/>
          <w:sz w:val="28"/>
        </w:rPr>
      </w:pPr>
      <w:r w:rsidRPr="00B411FD">
        <w:rPr>
          <w:rFonts w:ascii="Arial Narrow" w:hAnsi="Arial Narrow"/>
          <w:b/>
          <w:sz w:val="28"/>
          <w:u w:val="double"/>
        </w:rPr>
        <w:t>HILSESHAMPOITA ON</w:t>
      </w:r>
      <w:r>
        <w:rPr>
          <w:rFonts w:ascii="Arial Narrow" w:hAnsi="Arial Narrow"/>
          <w:sz w:val="28"/>
        </w:rPr>
        <w:t xml:space="preserve"> lääkkeellisiä sekä ei-lääkkeellisiä, ja ne </w:t>
      </w:r>
      <w:proofErr w:type="gramStart"/>
      <w:r>
        <w:rPr>
          <w:rFonts w:ascii="Arial Narrow" w:hAnsi="Arial Narrow"/>
          <w:sz w:val="28"/>
        </w:rPr>
        <w:t>sopivat  kaikkiin</w:t>
      </w:r>
      <w:proofErr w:type="gramEnd"/>
      <w:r>
        <w:rPr>
          <w:rFonts w:ascii="Arial Narrow" w:hAnsi="Arial Narrow"/>
          <w:sz w:val="28"/>
        </w:rPr>
        <w:t xml:space="preserve"> hilsetyyppeihin. Apteekissa myytävissä lääkeshampoissa on yleensä hiivasienten kasvua estävää ketokonatsolia</w:t>
      </w:r>
      <w:r w:rsidR="00861A10">
        <w:rPr>
          <w:rStyle w:val="Alaviitteenviite"/>
          <w:rFonts w:ascii="Arial Narrow" w:hAnsi="Arial Narrow"/>
          <w:sz w:val="28"/>
        </w:rPr>
        <w:footnoteReference w:id="1"/>
      </w:r>
      <w:r>
        <w:rPr>
          <w:rFonts w:ascii="Arial Narrow" w:hAnsi="Arial Narrow"/>
          <w:sz w:val="28"/>
        </w:rPr>
        <w:t xml:space="preserve"> tai seleenisulfidinia</w:t>
      </w:r>
      <w:r w:rsidR="00861A10">
        <w:rPr>
          <w:rStyle w:val="Alaviitteenviite"/>
          <w:rFonts w:ascii="Arial Narrow" w:hAnsi="Arial Narrow"/>
          <w:sz w:val="28"/>
        </w:rPr>
        <w:footnoteReference w:id="2"/>
      </w:r>
      <w:r w:rsidR="002A0C9E">
        <w:rPr>
          <w:rFonts w:ascii="Arial Narrow" w:hAnsi="Arial Narrow"/>
          <w:sz w:val="28"/>
        </w:rPr>
        <w:t xml:space="preserve">. Niitä kannattaa käyttää alkuun kaksi kertaa viikossa 2-4 viikon ajan, ja kun päänahka on parempi, ylläpitohoidoksi riittää hilseshampoopesu kerran viikossa tai joka toinen viikko. </w:t>
      </w:r>
    </w:p>
    <w:p w:rsidR="006A6E15" w:rsidRDefault="006A6E15" w:rsidP="004A46F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Marketeissa myytävät ei-lääkkeelliset hilseshampootkin sisältävät ainesosia, jotka kykenevät estämään sienten lisääntymistä. Ne myös kuorivat päänahkaa. </w:t>
      </w:r>
    </w:p>
    <w:p w:rsidR="006A6E15" w:rsidRDefault="006A6E15" w:rsidP="004A46F5">
      <w:pPr>
        <w:rPr>
          <w:rFonts w:ascii="Arial Narrow" w:hAnsi="Arial Narrow"/>
          <w:sz w:val="28"/>
        </w:rPr>
      </w:pPr>
      <w:r w:rsidRPr="00EF20E0">
        <w:rPr>
          <w:rFonts w:ascii="Arial Narrow" w:hAnsi="Arial Narrow"/>
          <w:sz w:val="28"/>
          <w:highlight w:val="green"/>
        </w:rPr>
        <w:t>HIIVASIENET AIHEUTTAVAT TULEHDUKSEN</w:t>
      </w:r>
    </w:p>
    <w:p w:rsidR="006A6E15" w:rsidRDefault="00EF20E0" w:rsidP="004A46F5">
      <w:pPr>
        <w:rPr>
          <w:rFonts w:ascii="Arial Narrow" w:hAnsi="Arial Narrow"/>
          <w:sz w:val="28"/>
        </w:rPr>
      </w:pPr>
      <w:r w:rsidRPr="00EF20E0">
        <w:rPr>
          <w:rFonts w:ascii="Arial Narrow" w:hAnsi="Arial Narrow"/>
          <w:b/>
          <w:sz w:val="28"/>
          <w:u w:val="double"/>
        </w:rPr>
        <w:t>SEBORROOINEN IHOTTUMA</w:t>
      </w:r>
      <w:r>
        <w:rPr>
          <w:rFonts w:ascii="Arial Narrow" w:hAnsi="Arial Narrow"/>
          <w:sz w:val="28"/>
        </w:rPr>
        <w:t xml:space="preserve"> ja hilseily liittyvät rasvaiseen ihotyyppiin. </w:t>
      </w:r>
      <w:r w:rsidR="00BD2CEA">
        <w:rPr>
          <w:rFonts w:ascii="Arial Narrow" w:hAnsi="Arial Narrow"/>
          <w:sz w:val="28"/>
        </w:rPr>
        <w:t>Sellaisessa ihossa Malassezia</w:t>
      </w:r>
      <w:r>
        <w:rPr>
          <w:rFonts w:ascii="Arial Narrow" w:hAnsi="Arial Narrow"/>
          <w:sz w:val="28"/>
        </w:rPr>
        <w:t xml:space="preserve">-hiivasienet </w:t>
      </w:r>
      <w:r w:rsidR="00BD2CEA">
        <w:rPr>
          <w:rFonts w:ascii="Arial Narrow" w:hAnsi="Arial Narrow"/>
          <w:sz w:val="28"/>
        </w:rPr>
        <w:t xml:space="preserve">viihtyvät hyvin. </w:t>
      </w:r>
      <w:proofErr w:type="spellStart"/>
      <w:r w:rsidR="00BD2CEA">
        <w:rPr>
          <w:rFonts w:ascii="Arial Narrow" w:hAnsi="Arial Narrow"/>
          <w:sz w:val="28"/>
        </w:rPr>
        <w:t>Seborrooisessa</w:t>
      </w:r>
      <w:proofErr w:type="spellEnd"/>
      <w:r w:rsidR="00BD2CEA">
        <w:rPr>
          <w:rFonts w:ascii="Arial Narrow" w:hAnsi="Arial Narrow"/>
          <w:sz w:val="28"/>
        </w:rPr>
        <w:t xml:space="preserve"> päänahan hilseilyssä on kyse näiden hiivasienten aiheuttamasta tulehduksesta. Hilseily johtuu si</w:t>
      </w:r>
      <w:r w:rsidR="00AA0D98">
        <w:rPr>
          <w:rFonts w:ascii="Arial Narrow" w:hAnsi="Arial Narrow"/>
          <w:sz w:val="28"/>
        </w:rPr>
        <w:t xml:space="preserve">itä, että päänahan iho uusiutuu tulehduksen vuoksi tavallista ihoa paljon nopeammin. </w:t>
      </w:r>
      <w:r w:rsidR="0003125E">
        <w:rPr>
          <w:rFonts w:ascii="Arial Narrow" w:hAnsi="Arial Narrow"/>
          <w:sz w:val="28"/>
        </w:rPr>
        <w:t>Ihon kaksi ulointa</w:t>
      </w:r>
      <w:r w:rsidR="00AA0D98">
        <w:rPr>
          <w:rFonts w:ascii="Arial Narrow" w:hAnsi="Arial Narrow"/>
          <w:sz w:val="28"/>
        </w:rPr>
        <w:t xml:space="preserve"> kerrosta </w:t>
      </w:r>
      <w:proofErr w:type="gramStart"/>
      <w:r w:rsidR="00AA0D98">
        <w:rPr>
          <w:rFonts w:ascii="Arial Narrow" w:hAnsi="Arial Narrow"/>
          <w:sz w:val="28"/>
        </w:rPr>
        <w:t xml:space="preserve">uusiutuvat </w:t>
      </w:r>
      <w:r w:rsidR="0003125E">
        <w:rPr>
          <w:rFonts w:ascii="Arial Narrow" w:hAnsi="Arial Narrow"/>
          <w:sz w:val="28"/>
        </w:rPr>
        <w:t xml:space="preserve"> terveessä</w:t>
      </w:r>
      <w:proofErr w:type="gramEnd"/>
      <w:r w:rsidR="0003125E">
        <w:rPr>
          <w:rFonts w:ascii="Arial Narrow" w:hAnsi="Arial Narrow"/>
          <w:sz w:val="28"/>
        </w:rPr>
        <w:t xml:space="preserve"> ihossa 6-10 viikossa, mutta tulehtunut, </w:t>
      </w:r>
      <w:proofErr w:type="spellStart"/>
      <w:r w:rsidR="0003125E">
        <w:rPr>
          <w:rFonts w:ascii="Arial Narrow" w:hAnsi="Arial Narrow"/>
          <w:sz w:val="28"/>
        </w:rPr>
        <w:t>seborrooinen</w:t>
      </w:r>
      <w:proofErr w:type="spellEnd"/>
      <w:r w:rsidR="0003125E">
        <w:rPr>
          <w:rFonts w:ascii="Arial Narrow" w:hAnsi="Arial Narrow"/>
          <w:sz w:val="28"/>
        </w:rPr>
        <w:t xml:space="preserve"> iho uusiutuu jopa kymmenessä päivässä. Uusiutuessaan kuollut ihosolukko irtoaa pään iholta hilseenä. </w:t>
      </w:r>
    </w:p>
    <w:p w:rsidR="0003125E" w:rsidRDefault="00570151" w:rsidP="004A46F5">
      <w:pPr>
        <w:rPr>
          <w:rFonts w:ascii="Arial Narrow" w:hAnsi="Arial Narrow"/>
          <w:sz w:val="28"/>
        </w:rPr>
      </w:pPr>
      <w:proofErr w:type="gramStart"/>
      <w:r w:rsidRPr="00570151">
        <w:rPr>
          <w:rFonts w:ascii="Arial Narrow" w:hAnsi="Arial Narrow"/>
          <w:sz w:val="28"/>
          <w:highlight w:val="green"/>
        </w:rPr>
        <w:t>JOS</w:t>
      </w:r>
      <w:proofErr w:type="gramEnd"/>
      <w:r w:rsidRPr="00570151">
        <w:rPr>
          <w:rFonts w:ascii="Arial Narrow" w:hAnsi="Arial Narrow"/>
          <w:sz w:val="28"/>
          <w:highlight w:val="green"/>
        </w:rPr>
        <w:t xml:space="preserve"> PESU EI YKSISTÄÄN AUTA</w:t>
      </w:r>
    </w:p>
    <w:p w:rsidR="00570151" w:rsidRDefault="00570151" w:rsidP="004A46F5">
      <w:pPr>
        <w:rPr>
          <w:rFonts w:ascii="Arial Narrow" w:hAnsi="Arial Narrow"/>
          <w:sz w:val="28"/>
        </w:rPr>
      </w:pPr>
      <w:r w:rsidRPr="00570151">
        <w:rPr>
          <w:rFonts w:ascii="Arial Narrow" w:hAnsi="Arial Narrow"/>
          <w:b/>
          <w:sz w:val="28"/>
          <w:u w:val="double"/>
        </w:rPr>
        <w:t>HILSESHAMPOIDEN LISÄKSI</w:t>
      </w:r>
      <w:r>
        <w:rPr>
          <w:rFonts w:ascii="Arial Narrow" w:hAnsi="Arial Narrow"/>
          <w:sz w:val="28"/>
        </w:rPr>
        <w:t xml:space="preserve"> hilseilevän </w:t>
      </w:r>
      <w:r w:rsidR="001160EF">
        <w:rPr>
          <w:rFonts w:ascii="Arial Narrow" w:hAnsi="Arial Narrow"/>
          <w:sz w:val="28"/>
        </w:rPr>
        <w:t>päänahan hoitoa voi helpottaa auringonvalo. UV-säteillä on tulehdusta lievittävä vaikutus – kunhan ei päästä ihoa palamaan.</w:t>
      </w:r>
    </w:p>
    <w:p w:rsidR="001160EF" w:rsidRDefault="001160EF" w:rsidP="004A46F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Ärtynyt päänahka voi pesun jälkeen rauhoittaa apteekista </w:t>
      </w:r>
      <w:r w:rsidR="00E63215">
        <w:rPr>
          <w:rFonts w:ascii="Arial Narrow" w:hAnsi="Arial Narrow"/>
          <w:sz w:val="28"/>
        </w:rPr>
        <w:t>ilman reseptiä saatavalla kortisoniliuoksella, jota lääkäri voi määrätä vahvempana. Glyserolia sisältävä käsidesikin rauhoittaa päänahkaa.</w:t>
      </w:r>
    </w:p>
    <w:p w:rsidR="00E63215" w:rsidRPr="001678E3" w:rsidRDefault="00E63215" w:rsidP="004A46F5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Lääkäriini kannattaa lähteä, jos hilseilyyn liittyy voimakasta </w:t>
      </w:r>
      <w:r w:rsidR="009F7D5C">
        <w:rPr>
          <w:rFonts w:ascii="Arial Narrow" w:hAnsi="Arial Narrow"/>
          <w:sz w:val="28"/>
        </w:rPr>
        <w:t xml:space="preserve">ihottumaa, punoitusta sekä kutinaa ja hiustenlähtöä. Kyse voi olla harvinaisemmasta ihosairaudesta tai esimerkiksi viivästyneestä kosketusallergiasta. </w:t>
      </w:r>
    </w:p>
    <w:sectPr w:rsidR="00E63215" w:rsidRPr="001678E3" w:rsidSect="00CD35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441" w:rsidRDefault="00234441" w:rsidP="00234441">
      <w:pPr>
        <w:spacing w:after="0" w:line="240" w:lineRule="auto"/>
      </w:pPr>
      <w:r>
        <w:separator/>
      </w:r>
    </w:p>
  </w:endnote>
  <w:endnote w:type="continuationSeparator" w:id="0">
    <w:p w:rsidR="00234441" w:rsidRDefault="00234441" w:rsidP="0023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441" w:rsidRDefault="00234441" w:rsidP="00234441">
      <w:pPr>
        <w:spacing w:after="0" w:line="240" w:lineRule="auto"/>
      </w:pPr>
      <w:r>
        <w:separator/>
      </w:r>
    </w:p>
  </w:footnote>
  <w:footnote w:type="continuationSeparator" w:id="0">
    <w:p w:rsidR="00234441" w:rsidRDefault="00234441" w:rsidP="00234441">
      <w:pPr>
        <w:spacing w:after="0" w:line="240" w:lineRule="auto"/>
      </w:pPr>
      <w:r>
        <w:continuationSeparator/>
      </w:r>
    </w:p>
  </w:footnote>
  <w:footnote w:id="1">
    <w:p w:rsidR="00861A10" w:rsidRPr="00861A10" w:rsidRDefault="00861A10">
      <w:pPr>
        <w:pStyle w:val="Alaviitteenteksti"/>
        <w:rPr>
          <w:lang w:val="en-US"/>
        </w:rPr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https://fi.wikipedia.org/wiki/Ketokonatsoli</w:t>
        </w:r>
      </w:hyperlink>
    </w:p>
  </w:footnote>
  <w:footnote w:id="2">
    <w:p w:rsidR="00861A10" w:rsidRPr="00861A10" w:rsidRDefault="00861A10">
      <w:pPr>
        <w:pStyle w:val="Alaviitteenteksti"/>
        <w:rPr>
          <w:lang w:val="en-US"/>
        </w:rPr>
      </w:pPr>
      <w:r>
        <w:rPr>
          <w:rStyle w:val="Alaviitteenviite"/>
        </w:rPr>
        <w:footnoteRef/>
      </w:r>
      <w:r w:rsidRPr="00861A10">
        <w:rPr>
          <w:lang w:val="en-US"/>
        </w:rPr>
        <w:t xml:space="preserve"> </w:t>
      </w:r>
      <w:hyperlink r:id="rId2" w:history="1">
        <w:r w:rsidRPr="00861A10">
          <w:rPr>
            <w:rStyle w:val="Hyperlinkki"/>
            <w:lang w:val="en-US"/>
          </w:rPr>
          <w:t>https://fi.wikipedia.org/wiki/Seleenidisulfidi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50068"/>
      <w:docPartObj>
        <w:docPartGallery w:val="Page Numbers (Top of Page)"/>
        <w:docPartUnique/>
      </w:docPartObj>
    </w:sdtPr>
    <w:sdtContent>
      <w:p w:rsidR="00234441" w:rsidRDefault="00127402">
        <w:pPr>
          <w:pStyle w:val="Yltunniste"/>
          <w:ind w:left="-864"/>
        </w:pPr>
        <w:r>
          <w:pict>
            <v:group id="_x0000_s1025" style="width:43.2pt;height:18.7pt;mso-position-horizontal-relative:char;mso-position-vertical-relative:line" coordorigin="614,660" coordsize="864,374" o:allowincell="f">
              <v:roundrect id="_x0000_s1026" style="position:absolute;left:859;top:415;width:374;height:864;rotation:-90" arcsize="10923f" strokecolor="#c4bc96 [2414]"/>
              <v:roundrect id="_x0000_s102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32;top:716;width:659;height:288;v-text-anchor:top" filled="f" stroked="f">
                <v:textbox style="mso-next-textbox:#_x0000_s1028" inset="0,0,0,0">
                  <w:txbxContent>
                    <w:p w:rsidR="00234441" w:rsidRDefault="00127402">
                      <w:pPr>
                        <w:jc w:val="right"/>
                      </w:pPr>
                      <w:fldSimple w:instr=" PAGE    \* MERGEFORMAT ">
                        <w:r w:rsidR="009F7D5C" w:rsidRPr="009F7D5C">
                          <w:rPr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234441" w:rsidRDefault="00234441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34441"/>
    <w:rsid w:val="0003125E"/>
    <w:rsid w:val="00100DC4"/>
    <w:rsid w:val="001160EF"/>
    <w:rsid w:val="00127402"/>
    <w:rsid w:val="001678E3"/>
    <w:rsid w:val="00232AB9"/>
    <w:rsid w:val="00234441"/>
    <w:rsid w:val="00246E32"/>
    <w:rsid w:val="002A0C9E"/>
    <w:rsid w:val="002D3802"/>
    <w:rsid w:val="003A5C79"/>
    <w:rsid w:val="004A46F5"/>
    <w:rsid w:val="004D4A4C"/>
    <w:rsid w:val="00570151"/>
    <w:rsid w:val="006A6E15"/>
    <w:rsid w:val="006B51FB"/>
    <w:rsid w:val="006D6704"/>
    <w:rsid w:val="006F5971"/>
    <w:rsid w:val="00741B3D"/>
    <w:rsid w:val="00861A10"/>
    <w:rsid w:val="009719E7"/>
    <w:rsid w:val="0097502A"/>
    <w:rsid w:val="00996A9A"/>
    <w:rsid w:val="009F7D5C"/>
    <w:rsid w:val="00AA0D98"/>
    <w:rsid w:val="00B411FD"/>
    <w:rsid w:val="00B86B78"/>
    <w:rsid w:val="00BD2CEA"/>
    <w:rsid w:val="00C46232"/>
    <w:rsid w:val="00C75400"/>
    <w:rsid w:val="00CD3554"/>
    <w:rsid w:val="00D00AF8"/>
    <w:rsid w:val="00D2358D"/>
    <w:rsid w:val="00E63215"/>
    <w:rsid w:val="00ED3BB2"/>
    <w:rsid w:val="00E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3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34441"/>
    <w:rPr>
      <w:lang w:val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23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34441"/>
    <w:rPr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2344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344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character" w:styleId="Hyperlinkki">
    <w:name w:val="Hyperlink"/>
    <w:basedOn w:val="Kappaleenoletusfontti"/>
    <w:uiPriority w:val="99"/>
    <w:semiHidden/>
    <w:unhideWhenUsed/>
    <w:rsid w:val="00C75400"/>
    <w:rPr>
      <w:color w:val="0000FF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61A10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61A10"/>
    <w:rPr>
      <w:sz w:val="20"/>
      <w:szCs w:val="20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861A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i.wikipedia.org/wiki/Seleenidisulfidi" TargetMode="External"/><Relationship Id="rId1" Type="http://schemas.openxmlformats.org/officeDocument/2006/relationships/hyperlink" Target="https://fi.wikipedia.org/wiki/Ketokonatsol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55005-AFCD-4893-85B8-84EDA388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2020-03-11T06:51:00Z</dcterms:created>
  <dcterms:modified xsi:type="dcterms:W3CDTF">2020-03-11T06:51:00Z</dcterms:modified>
</cp:coreProperties>
</file>