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26388F" w:rsidP="0026388F">
      <w:pPr>
        <w:pStyle w:val="Otsikko"/>
      </w:pPr>
      <w:r>
        <w:t xml:space="preserve">Ehjänä perille 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i/>
          <w:iCs/>
          <w:color w:val="3B3B3B"/>
          <w:sz w:val="36"/>
          <w:u w:val="single"/>
          <w:lang w:eastAsia="fi-FI"/>
        </w:rPr>
      </w:pPr>
      <w:proofErr w:type="gramStart"/>
      <w:r w:rsidRPr="00CF7343">
        <w:rPr>
          <w:rFonts w:ascii="Georgia" w:eastAsia="Times New Roman" w:hAnsi="Georgia" w:cs="Times New Roman"/>
          <w:i/>
          <w:iCs/>
          <w:color w:val="3B3B3B"/>
          <w:sz w:val="36"/>
          <w:u w:val="single"/>
          <w:lang w:eastAsia="fi-FI"/>
        </w:rPr>
        <w:t>Koulujen alkaessa kaduilla o taas uusia kulkijoita.</w:t>
      </w:r>
      <w:proofErr w:type="gramEnd"/>
      <w:r w:rsidRPr="00CF7343">
        <w:rPr>
          <w:rFonts w:ascii="Georgia" w:eastAsia="Times New Roman" w:hAnsi="Georgia" w:cs="Times New Roman"/>
          <w:i/>
          <w:iCs/>
          <w:color w:val="3B3B3B"/>
          <w:sz w:val="36"/>
          <w:u w:val="single"/>
          <w:lang w:eastAsia="fi-FI"/>
        </w:rPr>
        <w:t xml:space="preserve"> Osaatko sinä parantaa lasten liikenneturvallisuutta?</w:t>
      </w:r>
    </w:p>
    <w:p w:rsidR="00CF7343" w:rsidRPr="00CF7343" w:rsidRDefault="00CF7343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</w:pPr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 xml:space="preserve">1. Olette unohtaneet </w:t>
      </w:r>
      <w:proofErr w:type="spellStart"/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>synkroinoida</w:t>
      </w:r>
      <w:proofErr w:type="spellEnd"/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 xml:space="preserve"> kalenterit. Ekaluokkalainen käveleekin tänään </w:t>
      </w:r>
      <w:proofErr w:type="spellStart"/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>ekaa</w:t>
      </w:r>
      <w:proofErr w:type="spellEnd"/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 xml:space="preserve"> </w:t>
      </w:r>
      <w:proofErr w:type="gramStart"/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>kertaa  yksin</w:t>
      </w:r>
      <w:proofErr w:type="gramEnd"/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 xml:space="preserve"> kouluun.</w:t>
      </w:r>
    </w:p>
    <w:p w:rsidR="00CF7343" w:rsidRPr="00CF7343" w:rsidRDefault="00CF7343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A) Oi ilon päivää! Teillä on asiat hyvin: Tuore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kouulaisenne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kävi keväällä liikennepuistossa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eskarin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kanssa.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proofErr w:type="gram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B)  Lapsi</w:t>
      </w:r>
      <w:proofErr w:type="gram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oppii esimerkistä: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Retostelit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Facebookissa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jo vuosi sitten, kuinka mietitte liikenteen kiemuroita joka kerta, kun lähdette pihasta. Hyvä te!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>2. Ajat autolla töihin. Viereisellä kaistalla taksi pysähtyy suojatien eteen.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A) Otat taksista kuvan ja julkaiset sen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Instagrammissa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tillä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: "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Tänkin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mä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ohitin!"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B) Autoilijana sinä varmistat turvallisen suojatien lapille: Pysähdyt taksin viereen ennen suojatietä kuten kuuluukin. Vain vähän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selfietikkua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pidempi ekaluokkalainen ei näy toisen auton takaa.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>3. Töistä tullessasi lapsesi kertoo, että naapuri komensi hänet pois ajotieltä leikkimästä.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A) Marssit naapuriin ja annat kuulua, mitä mieltä olet muiden asioihin puuttumisesta.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B) Käytte yhdessä kiittämässä naapuria. Meidän kaikkien liikenteessä liikkuvien aikuisten on hyvä pitää huolta lasten turvallisuudesta.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 xml:space="preserve">4. Pyöräilette ostamaan </w:t>
      </w:r>
      <w:proofErr w:type="spellStart"/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>litrajätskiä</w:t>
      </w:r>
      <w:proofErr w:type="spellEnd"/>
      <w:r w:rsidRPr="00CF7343">
        <w:rPr>
          <w:rFonts w:ascii="Georgia" w:eastAsia="Times New Roman" w:hAnsi="Georgia" w:cs="Times New Roman"/>
          <w:b/>
          <w:bCs/>
          <w:color w:val="3B3B3B"/>
          <w:sz w:val="36"/>
          <w:lang w:eastAsia="fi-FI"/>
        </w:rPr>
        <w:t>. Laitat päähäsi paksuimman piposi, sillä näytät kamalalta kypärän kanssa.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lastRenderedPageBreak/>
        <w:t xml:space="preserve">A)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Hianoo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, aivosi ovat turvassa, eikä tyylikään kärsi.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B) Hyi, olet huono roolimalli! Ja lainrikkoja.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Jätski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on yhtä velliä, koska paluumatkalla poliisi pysäyttää sinut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keskustellaakseen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kanssasi - liian pitkään.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5. Edustusillallisen jälkeen kävelet iltahämärissä bussilta kotiin. Heijastinta ei ole.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A) Salama välähtelee ja silmissäsi säkenöi, kun otat </w:t>
      </w:r>
      <w:proofErr w:type="spellStart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selfeitä</w:t>
      </w:r>
      <w:proofErr w:type="spellEnd"/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 xml:space="preserve"> valaistaksesi itsesi näkyväksi autoilijoille.</w:t>
      </w:r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B) Koukkaat lähikauppaan ja ostat itsellesi heijastimen. Tee testi Liikenneturvan sivuilla, niin tiedät miksi!</w:t>
      </w:r>
    </w:p>
    <w:p w:rsidR="0026388F" w:rsidRPr="00CF7343" w:rsidRDefault="001D5B51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hyperlink r:id="rId4" w:history="1">
        <w:r w:rsidR="0026388F" w:rsidRPr="00CF7343">
          <w:rPr>
            <w:rFonts w:ascii="Georgia" w:eastAsia="Times New Roman" w:hAnsi="Georgia" w:cs="Times New Roman"/>
            <w:b/>
            <w:bCs/>
            <w:color w:val="000000"/>
            <w:sz w:val="36"/>
            <w:lang w:eastAsia="fi-FI"/>
          </w:rPr>
          <w:t>http://extrat.liikenneturva.fi/heijastin/</w:t>
        </w:r>
      </w:hyperlink>
    </w:p>
    <w:p w:rsidR="0026388F" w:rsidRPr="00CF7343" w:rsidRDefault="0026388F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r w:rsidRPr="00CF7343"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  <w:t>Älä huoli, liikennetaitoja oppii vielä työikäisenäkin! Pelatkaa vaikka koululaisten liikenneturvallisuuspeliä ja harjoitelkaa yhdessä:</w:t>
      </w:r>
    </w:p>
    <w:p w:rsidR="0026388F" w:rsidRPr="00CF7343" w:rsidRDefault="001D5B51" w:rsidP="0026388F">
      <w:pPr>
        <w:shd w:val="clear" w:color="auto" w:fill="00FF00"/>
        <w:spacing w:after="0" w:line="240" w:lineRule="auto"/>
        <w:rPr>
          <w:rFonts w:ascii="Georgia" w:eastAsia="Times New Roman" w:hAnsi="Georgia" w:cs="Times New Roman"/>
          <w:color w:val="3B3B3B"/>
          <w:sz w:val="36"/>
          <w:szCs w:val="23"/>
          <w:lang w:eastAsia="fi-FI"/>
        </w:rPr>
      </w:pPr>
      <w:hyperlink r:id="rId5" w:history="1">
        <w:r w:rsidR="0026388F" w:rsidRPr="00CF7343">
          <w:rPr>
            <w:rFonts w:ascii="Georgia" w:eastAsia="Times New Roman" w:hAnsi="Georgia" w:cs="Times New Roman"/>
            <w:b/>
            <w:bCs/>
            <w:color w:val="000000"/>
            <w:sz w:val="36"/>
            <w:lang w:eastAsia="fi-FI"/>
          </w:rPr>
          <w:t>www.if.fi/lastenliikennepeli</w:t>
        </w:r>
      </w:hyperlink>
    </w:p>
    <w:p w:rsidR="0026388F" w:rsidRPr="00CF7343" w:rsidRDefault="0026388F" w:rsidP="0026388F">
      <w:pPr>
        <w:rPr>
          <w:sz w:val="36"/>
        </w:rPr>
      </w:pPr>
    </w:p>
    <w:sectPr w:rsidR="0026388F" w:rsidRPr="00CF734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6388F"/>
    <w:rsid w:val="001A7EC2"/>
    <w:rsid w:val="001D5B51"/>
    <w:rsid w:val="0026388F"/>
    <w:rsid w:val="00C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263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638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63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26388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2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26388F"/>
    <w:rPr>
      <w:i/>
      <w:iCs/>
    </w:rPr>
  </w:style>
  <w:style w:type="character" w:styleId="Voimakas">
    <w:name w:val="Strong"/>
    <w:basedOn w:val="Kappaleenoletusfontti"/>
    <w:uiPriority w:val="22"/>
    <w:qFormat/>
    <w:rsid w:val="0026388F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26388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F7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amunaarteet.net/app/www/jeesusnasaretilainen.palvelee.fi/www.if.fi/lastenliikennepeli" TargetMode="External"/><Relationship Id="rId4" Type="http://schemas.openxmlformats.org/officeDocument/2006/relationships/hyperlink" Target="http://extrat.liikenneturva.fi/heijasti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2020-01-13T07:55:00Z</dcterms:created>
  <dcterms:modified xsi:type="dcterms:W3CDTF">2020-01-13T07:55:00Z</dcterms:modified>
</cp:coreProperties>
</file>