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45" w:rsidRDefault="008B3642" w:rsidP="008B3642">
      <w:pPr>
        <w:pStyle w:val="Otsikko"/>
      </w:pPr>
      <w:proofErr w:type="spellStart"/>
      <w:r>
        <w:t>Proteiinit</w:t>
      </w:r>
      <w:proofErr w:type="spellEnd"/>
      <w:r>
        <w:t xml:space="preserve"> </w:t>
      </w:r>
    </w:p>
    <w:p w:rsidR="00584379" w:rsidRPr="00A828CB" w:rsidRDefault="00584379" w:rsidP="00584379">
      <w:pPr>
        <w:rPr>
          <w:rFonts w:ascii="Comic Sans MS" w:hAnsi="Comic Sans MS"/>
          <w:color w:val="393939"/>
          <w:sz w:val="32"/>
          <w:shd w:val="clear" w:color="auto" w:fill="FFFFFF"/>
          <w:lang w:val="fi-FI"/>
        </w:rPr>
      </w:pPr>
      <w:r w:rsidRPr="00A828CB">
        <w:rPr>
          <w:rFonts w:ascii="Comic Sans MS" w:hAnsi="Comic Sans MS"/>
          <w:color w:val="393939"/>
          <w:sz w:val="32"/>
          <w:shd w:val="clear" w:color="auto" w:fill="FFFFFF"/>
          <w:lang w:val="fi-FI"/>
        </w:rPr>
        <w:t>Proteiinit eli valkuaisaineet ovat sekä suoja- että energiaravintoaineita. Proteiineja tarvitaan kehossa lukuisiin eri tarkoituksiin ja niistä saadaan myös energiaa.</w:t>
      </w:r>
    </w:p>
    <w:p w:rsidR="00584379" w:rsidRPr="00A828CB" w:rsidRDefault="00584379" w:rsidP="00584379">
      <w:pPr>
        <w:shd w:val="clear" w:color="auto" w:fill="FFFFFF"/>
        <w:spacing w:after="0" w:line="245" w:lineRule="atLeast"/>
        <w:textAlignment w:val="baseline"/>
        <w:rPr>
          <w:rFonts w:ascii="Comic Sans MS" w:eastAsia="Times New Roman" w:hAnsi="Comic Sans MS" w:cs="Times New Roman"/>
          <w:b/>
          <w:bCs/>
          <w:color w:val="393939"/>
          <w:sz w:val="24"/>
        </w:rPr>
      </w:pPr>
      <w:proofErr w:type="spellStart"/>
      <w:r w:rsidRPr="00A828CB">
        <w:rPr>
          <w:rFonts w:ascii="Comic Sans MS" w:eastAsia="Times New Roman" w:hAnsi="Comic Sans MS" w:cs="Times New Roman"/>
          <w:b/>
          <w:bCs/>
          <w:color w:val="393939"/>
          <w:sz w:val="24"/>
        </w:rPr>
        <w:t>Proteiinien</w:t>
      </w:r>
      <w:proofErr w:type="spellEnd"/>
      <w:r w:rsidRPr="00A828CB">
        <w:rPr>
          <w:rFonts w:ascii="Comic Sans MS" w:eastAsia="Times New Roman" w:hAnsi="Comic Sans MS" w:cs="Times New Roman"/>
          <w:b/>
          <w:bCs/>
          <w:color w:val="393939"/>
          <w:sz w:val="24"/>
        </w:rPr>
        <w:t xml:space="preserve"> </w:t>
      </w:r>
      <w:proofErr w:type="spellStart"/>
      <w:r w:rsidRPr="00A828CB">
        <w:rPr>
          <w:rFonts w:ascii="Comic Sans MS" w:eastAsia="Times New Roman" w:hAnsi="Comic Sans MS" w:cs="Times New Roman"/>
          <w:b/>
          <w:bCs/>
          <w:color w:val="393939"/>
          <w:sz w:val="24"/>
        </w:rPr>
        <w:t>tehtävät</w:t>
      </w:r>
      <w:proofErr w:type="spellEnd"/>
      <w:r w:rsidRPr="00A828CB">
        <w:rPr>
          <w:rFonts w:ascii="Comic Sans MS" w:eastAsia="Times New Roman" w:hAnsi="Comic Sans MS" w:cs="Times New Roman"/>
          <w:b/>
          <w:bCs/>
          <w:color w:val="393939"/>
          <w:sz w:val="24"/>
        </w:rPr>
        <w:t>: </w:t>
      </w:r>
    </w:p>
    <w:p w:rsidR="00107AC8" w:rsidRPr="00584379" w:rsidRDefault="00107AC8" w:rsidP="00584379">
      <w:pPr>
        <w:shd w:val="clear" w:color="auto" w:fill="FFFFFF"/>
        <w:spacing w:after="0" w:line="245" w:lineRule="atLeast"/>
        <w:textAlignment w:val="baseline"/>
        <w:rPr>
          <w:rFonts w:ascii="Comic Sans MS" w:eastAsia="Times New Roman" w:hAnsi="Comic Sans MS" w:cs="Times New Roman"/>
          <w:color w:val="393939"/>
          <w:sz w:val="24"/>
          <w:szCs w:val="18"/>
        </w:rPr>
      </w:pPr>
    </w:p>
    <w:p w:rsidR="00584379" w:rsidRPr="00584379" w:rsidRDefault="00584379" w:rsidP="00584379">
      <w:pPr>
        <w:numPr>
          <w:ilvl w:val="0"/>
          <w:numId w:val="1"/>
        </w:numPr>
        <w:shd w:val="clear" w:color="auto" w:fill="FFFFFF"/>
        <w:spacing w:after="0" w:line="245" w:lineRule="atLeast"/>
        <w:ind w:left="272"/>
        <w:textAlignment w:val="baseline"/>
        <w:rPr>
          <w:rFonts w:ascii="Comic Sans MS" w:eastAsia="Times New Roman" w:hAnsi="Comic Sans MS" w:cs="Times New Roman"/>
          <w:color w:val="393939"/>
          <w:sz w:val="24"/>
          <w:szCs w:val="18"/>
          <w:lang w:val="fi-FI"/>
        </w:rPr>
      </w:pPr>
      <w:r w:rsidRPr="00584379">
        <w:rPr>
          <w:rFonts w:ascii="Comic Sans MS" w:eastAsia="Times New Roman" w:hAnsi="Comic Sans MS" w:cs="Times New Roman"/>
          <w:color w:val="393939"/>
          <w:sz w:val="24"/>
          <w:szCs w:val="18"/>
          <w:lang w:val="fi-FI"/>
        </w:rPr>
        <w:t>Muodostavat uusia kudoksia kasvuaikana ja kudosten uusiutuessa</w:t>
      </w:r>
    </w:p>
    <w:p w:rsidR="00584379" w:rsidRPr="00584379" w:rsidRDefault="00584379" w:rsidP="00584379">
      <w:pPr>
        <w:numPr>
          <w:ilvl w:val="0"/>
          <w:numId w:val="1"/>
        </w:numPr>
        <w:shd w:val="clear" w:color="auto" w:fill="FFFFFF"/>
        <w:spacing w:after="0" w:line="245" w:lineRule="atLeast"/>
        <w:ind w:left="272"/>
        <w:textAlignment w:val="baseline"/>
        <w:rPr>
          <w:rFonts w:ascii="Comic Sans MS" w:eastAsia="Times New Roman" w:hAnsi="Comic Sans MS" w:cs="Times New Roman"/>
          <w:color w:val="393939"/>
          <w:sz w:val="24"/>
          <w:szCs w:val="18"/>
          <w:lang w:val="fi-FI"/>
        </w:rPr>
      </w:pPr>
      <w:r w:rsidRPr="00584379">
        <w:rPr>
          <w:rFonts w:ascii="Comic Sans MS" w:eastAsia="Times New Roman" w:hAnsi="Comic Sans MS" w:cs="Times New Roman"/>
          <w:color w:val="393939"/>
          <w:sz w:val="24"/>
          <w:szCs w:val="18"/>
          <w:lang w:val="fi-FI"/>
        </w:rPr>
        <w:t>Toimivat elimistön immuunipuolustuksessa muun muassa vasta-aineina</w:t>
      </w:r>
    </w:p>
    <w:p w:rsidR="00584379" w:rsidRPr="00584379" w:rsidRDefault="00584379" w:rsidP="00584379">
      <w:pPr>
        <w:numPr>
          <w:ilvl w:val="0"/>
          <w:numId w:val="1"/>
        </w:numPr>
        <w:shd w:val="clear" w:color="auto" w:fill="FFFFFF"/>
        <w:spacing w:after="0" w:line="245" w:lineRule="atLeast"/>
        <w:ind w:left="272"/>
        <w:textAlignment w:val="baseline"/>
        <w:rPr>
          <w:rFonts w:ascii="Comic Sans MS" w:eastAsia="Times New Roman" w:hAnsi="Comic Sans MS" w:cs="Times New Roman"/>
          <w:color w:val="393939"/>
          <w:sz w:val="24"/>
          <w:szCs w:val="18"/>
        </w:rPr>
      </w:pPr>
      <w:proofErr w:type="spellStart"/>
      <w:r w:rsidRPr="00584379">
        <w:rPr>
          <w:rFonts w:ascii="Comic Sans MS" w:eastAsia="Times New Roman" w:hAnsi="Comic Sans MS" w:cs="Times New Roman"/>
          <w:color w:val="393939"/>
          <w:sz w:val="24"/>
          <w:szCs w:val="18"/>
        </w:rPr>
        <w:t>Kuljettavat</w:t>
      </w:r>
      <w:proofErr w:type="spellEnd"/>
      <w:r w:rsidRPr="00584379">
        <w:rPr>
          <w:rFonts w:ascii="Comic Sans MS" w:eastAsia="Times New Roman" w:hAnsi="Comic Sans MS" w:cs="Times New Roman"/>
          <w:color w:val="393939"/>
          <w:sz w:val="24"/>
          <w:szCs w:val="18"/>
        </w:rPr>
        <w:t xml:space="preserve"> </w:t>
      </w:r>
      <w:proofErr w:type="spellStart"/>
      <w:r w:rsidRPr="00584379">
        <w:rPr>
          <w:rFonts w:ascii="Comic Sans MS" w:eastAsia="Times New Roman" w:hAnsi="Comic Sans MS" w:cs="Times New Roman"/>
          <w:color w:val="393939"/>
          <w:sz w:val="24"/>
          <w:szCs w:val="18"/>
        </w:rPr>
        <w:t>ravintoaineita</w:t>
      </w:r>
      <w:proofErr w:type="spellEnd"/>
      <w:r w:rsidRPr="00584379">
        <w:rPr>
          <w:rFonts w:ascii="Comic Sans MS" w:eastAsia="Times New Roman" w:hAnsi="Comic Sans MS" w:cs="Times New Roman"/>
          <w:color w:val="393939"/>
          <w:sz w:val="24"/>
          <w:szCs w:val="18"/>
        </w:rPr>
        <w:t xml:space="preserve"> </w:t>
      </w:r>
      <w:proofErr w:type="spellStart"/>
      <w:r w:rsidRPr="00584379">
        <w:rPr>
          <w:rFonts w:ascii="Comic Sans MS" w:eastAsia="Times New Roman" w:hAnsi="Comic Sans MS" w:cs="Times New Roman"/>
          <w:color w:val="393939"/>
          <w:sz w:val="24"/>
          <w:szCs w:val="18"/>
        </w:rPr>
        <w:t>ja</w:t>
      </w:r>
      <w:proofErr w:type="spellEnd"/>
      <w:r w:rsidRPr="00584379">
        <w:rPr>
          <w:rFonts w:ascii="Comic Sans MS" w:eastAsia="Times New Roman" w:hAnsi="Comic Sans MS" w:cs="Times New Roman"/>
          <w:color w:val="393939"/>
          <w:sz w:val="24"/>
          <w:szCs w:val="18"/>
        </w:rPr>
        <w:t xml:space="preserve"> </w:t>
      </w:r>
      <w:proofErr w:type="spellStart"/>
      <w:r w:rsidRPr="00584379">
        <w:rPr>
          <w:rFonts w:ascii="Comic Sans MS" w:eastAsia="Times New Roman" w:hAnsi="Comic Sans MS" w:cs="Times New Roman"/>
          <w:color w:val="393939"/>
          <w:sz w:val="24"/>
          <w:szCs w:val="18"/>
        </w:rPr>
        <w:t>kaasuja</w:t>
      </w:r>
      <w:proofErr w:type="spellEnd"/>
      <w:r w:rsidRPr="00584379">
        <w:rPr>
          <w:rFonts w:ascii="Comic Sans MS" w:eastAsia="Times New Roman" w:hAnsi="Comic Sans MS" w:cs="Times New Roman"/>
          <w:color w:val="393939"/>
          <w:sz w:val="24"/>
          <w:szCs w:val="18"/>
        </w:rPr>
        <w:t xml:space="preserve"> </w:t>
      </w:r>
      <w:proofErr w:type="spellStart"/>
      <w:r w:rsidRPr="00584379">
        <w:rPr>
          <w:rFonts w:ascii="Comic Sans MS" w:eastAsia="Times New Roman" w:hAnsi="Comic Sans MS" w:cs="Times New Roman"/>
          <w:color w:val="393939"/>
          <w:sz w:val="24"/>
          <w:szCs w:val="18"/>
        </w:rPr>
        <w:t>veressä</w:t>
      </w:r>
      <w:proofErr w:type="spellEnd"/>
    </w:p>
    <w:p w:rsidR="00584379" w:rsidRPr="00584379" w:rsidRDefault="00584379" w:rsidP="00584379">
      <w:pPr>
        <w:numPr>
          <w:ilvl w:val="0"/>
          <w:numId w:val="1"/>
        </w:numPr>
        <w:shd w:val="clear" w:color="auto" w:fill="FFFFFF"/>
        <w:spacing w:after="0" w:line="245" w:lineRule="atLeast"/>
        <w:ind w:left="272"/>
        <w:textAlignment w:val="baseline"/>
        <w:rPr>
          <w:rFonts w:ascii="Comic Sans MS" w:eastAsia="Times New Roman" w:hAnsi="Comic Sans MS" w:cs="Times New Roman"/>
          <w:color w:val="393939"/>
          <w:sz w:val="24"/>
          <w:szCs w:val="18"/>
        </w:rPr>
      </w:pPr>
      <w:proofErr w:type="spellStart"/>
      <w:r w:rsidRPr="00584379">
        <w:rPr>
          <w:rFonts w:ascii="Comic Sans MS" w:eastAsia="Times New Roman" w:hAnsi="Comic Sans MS" w:cs="Times New Roman"/>
          <w:color w:val="393939"/>
          <w:sz w:val="24"/>
          <w:szCs w:val="18"/>
        </w:rPr>
        <w:t>Ovat</w:t>
      </w:r>
      <w:proofErr w:type="spellEnd"/>
      <w:r w:rsidRPr="00584379">
        <w:rPr>
          <w:rFonts w:ascii="Comic Sans MS" w:eastAsia="Times New Roman" w:hAnsi="Comic Sans MS" w:cs="Times New Roman"/>
          <w:color w:val="393939"/>
          <w:sz w:val="24"/>
          <w:szCs w:val="18"/>
        </w:rPr>
        <w:t xml:space="preserve"> </w:t>
      </w:r>
      <w:proofErr w:type="spellStart"/>
      <w:r w:rsidRPr="00584379">
        <w:rPr>
          <w:rFonts w:ascii="Comic Sans MS" w:eastAsia="Times New Roman" w:hAnsi="Comic Sans MS" w:cs="Times New Roman"/>
          <w:color w:val="393939"/>
          <w:sz w:val="24"/>
          <w:szCs w:val="18"/>
        </w:rPr>
        <w:t>hormonien</w:t>
      </w:r>
      <w:proofErr w:type="spellEnd"/>
      <w:r w:rsidRPr="00584379">
        <w:rPr>
          <w:rFonts w:ascii="Comic Sans MS" w:eastAsia="Times New Roman" w:hAnsi="Comic Sans MS" w:cs="Times New Roman"/>
          <w:color w:val="393939"/>
          <w:sz w:val="24"/>
          <w:szCs w:val="18"/>
        </w:rPr>
        <w:t xml:space="preserve"> </w:t>
      </w:r>
      <w:proofErr w:type="spellStart"/>
      <w:r w:rsidRPr="00584379">
        <w:rPr>
          <w:rFonts w:ascii="Comic Sans MS" w:eastAsia="Times New Roman" w:hAnsi="Comic Sans MS" w:cs="Times New Roman"/>
          <w:color w:val="393939"/>
          <w:sz w:val="24"/>
          <w:szCs w:val="18"/>
        </w:rPr>
        <w:t>ja</w:t>
      </w:r>
      <w:proofErr w:type="spellEnd"/>
      <w:r w:rsidRPr="00584379">
        <w:rPr>
          <w:rFonts w:ascii="Comic Sans MS" w:eastAsia="Times New Roman" w:hAnsi="Comic Sans MS" w:cs="Times New Roman"/>
          <w:color w:val="393939"/>
          <w:sz w:val="24"/>
          <w:szCs w:val="18"/>
        </w:rPr>
        <w:t xml:space="preserve"> </w:t>
      </w:r>
      <w:proofErr w:type="spellStart"/>
      <w:r w:rsidRPr="00584379">
        <w:rPr>
          <w:rFonts w:ascii="Comic Sans MS" w:eastAsia="Times New Roman" w:hAnsi="Comic Sans MS" w:cs="Times New Roman"/>
          <w:color w:val="393939"/>
          <w:sz w:val="24"/>
          <w:szCs w:val="18"/>
        </w:rPr>
        <w:t>entsyymien</w:t>
      </w:r>
      <w:proofErr w:type="spellEnd"/>
      <w:r w:rsidRPr="00584379">
        <w:rPr>
          <w:rFonts w:ascii="Comic Sans MS" w:eastAsia="Times New Roman" w:hAnsi="Comic Sans MS" w:cs="Times New Roman"/>
          <w:color w:val="393939"/>
          <w:sz w:val="24"/>
          <w:szCs w:val="18"/>
        </w:rPr>
        <w:t xml:space="preserve"> </w:t>
      </w:r>
      <w:proofErr w:type="spellStart"/>
      <w:r w:rsidRPr="00584379">
        <w:rPr>
          <w:rFonts w:ascii="Comic Sans MS" w:eastAsia="Times New Roman" w:hAnsi="Comic Sans MS" w:cs="Times New Roman"/>
          <w:color w:val="393939"/>
          <w:sz w:val="24"/>
          <w:szCs w:val="18"/>
        </w:rPr>
        <w:t>rakennusaineita</w:t>
      </w:r>
      <w:proofErr w:type="spellEnd"/>
    </w:p>
    <w:p w:rsidR="00107AC8" w:rsidRPr="00A828CB" w:rsidRDefault="00107AC8" w:rsidP="00584379">
      <w:pPr>
        <w:shd w:val="clear" w:color="auto" w:fill="FFFFFF"/>
        <w:spacing w:after="0" w:line="240" w:lineRule="auto"/>
        <w:textAlignment w:val="baseline"/>
        <w:outlineLvl w:val="1"/>
        <w:rPr>
          <w:rFonts w:ascii="Comic Sans MS" w:eastAsia="Times New Roman" w:hAnsi="Comic Sans MS" w:cs="Arial"/>
          <w:b/>
          <w:bCs/>
          <w:caps/>
          <w:color w:val="393939"/>
          <w:sz w:val="32"/>
        </w:rPr>
      </w:pPr>
    </w:p>
    <w:p w:rsidR="00584379" w:rsidRPr="00A828CB" w:rsidRDefault="00584379" w:rsidP="00584379">
      <w:pPr>
        <w:shd w:val="clear" w:color="auto" w:fill="FFFFFF"/>
        <w:spacing w:after="0" w:line="240" w:lineRule="auto"/>
        <w:textAlignment w:val="baseline"/>
        <w:outlineLvl w:val="1"/>
        <w:rPr>
          <w:rFonts w:ascii="Comic Sans MS" w:eastAsia="Times New Roman" w:hAnsi="Comic Sans MS" w:cs="Arial"/>
          <w:b/>
          <w:bCs/>
          <w:caps/>
          <w:color w:val="393939"/>
          <w:sz w:val="32"/>
        </w:rPr>
      </w:pPr>
      <w:r w:rsidRPr="00584379">
        <w:rPr>
          <w:rFonts w:ascii="Comic Sans MS" w:eastAsia="Times New Roman" w:hAnsi="Comic Sans MS" w:cs="Arial"/>
          <w:b/>
          <w:bCs/>
          <w:caps/>
          <w:color w:val="393939"/>
          <w:sz w:val="32"/>
        </w:rPr>
        <w:t>PROTEIININ TARVE</w:t>
      </w:r>
    </w:p>
    <w:p w:rsidR="00107AC8" w:rsidRDefault="00107AC8" w:rsidP="00584379">
      <w:pPr>
        <w:shd w:val="clear" w:color="auto" w:fill="FFFFFF"/>
        <w:spacing w:after="0" w:line="240" w:lineRule="auto"/>
        <w:textAlignment w:val="baseline"/>
        <w:outlineLvl w:val="1"/>
        <w:rPr>
          <w:rFonts w:ascii="Arial" w:eastAsia="Times New Roman" w:hAnsi="Arial" w:cs="Arial"/>
          <w:b/>
          <w:bCs/>
          <w:caps/>
          <w:color w:val="393939"/>
        </w:rPr>
      </w:pPr>
    </w:p>
    <w:p w:rsidR="00107AC8" w:rsidRPr="00584379" w:rsidRDefault="00107AC8" w:rsidP="00584379">
      <w:pPr>
        <w:shd w:val="clear" w:color="auto" w:fill="FFFFFF"/>
        <w:spacing w:after="0" w:line="240" w:lineRule="auto"/>
        <w:textAlignment w:val="baseline"/>
        <w:outlineLvl w:val="1"/>
        <w:rPr>
          <w:rFonts w:ascii="Arial" w:eastAsia="Times New Roman" w:hAnsi="Arial" w:cs="Arial"/>
          <w:b/>
          <w:bCs/>
          <w:caps/>
          <w:color w:val="393939"/>
        </w:rPr>
      </w:pPr>
    </w:p>
    <w:p w:rsidR="00584379" w:rsidRPr="00584379" w:rsidRDefault="00584379" w:rsidP="00584379">
      <w:pPr>
        <w:shd w:val="clear" w:color="auto" w:fill="FFFFFF"/>
        <w:spacing w:after="0" w:line="245" w:lineRule="atLeast"/>
        <w:textAlignment w:val="baseline"/>
        <w:rPr>
          <w:rFonts w:ascii="Comic Sans MS" w:eastAsia="Times New Roman" w:hAnsi="Comic Sans MS" w:cs="Times New Roman"/>
          <w:color w:val="393939"/>
          <w:sz w:val="28"/>
          <w:szCs w:val="18"/>
          <w:lang w:val="fi-FI"/>
        </w:rPr>
      </w:pPr>
      <w:r w:rsidRPr="00584379">
        <w:rPr>
          <w:rFonts w:ascii="Comic Sans MS" w:eastAsia="Times New Roman" w:hAnsi="Comic Sans MS" w:cs="Times New Roman"/>
          <w:color w:val="393939"/>
          <w:sz w:val="28"/>
          <w:szCs w:val="18"/>
          <w:lang w:val="fi-FI"/>
        </w:rPr>
        <w:t xml:space="preserve">Proteiineista suositellaan saatavan </w:t>
      </w:r>
      <w:proofErr w:type="gramStart"/>
      <w:r w:rsidRPr="00584379">
        <w:rPr>
          <w:rFonts w:ascii="Comic Sans MS" w:eastAsia="Times New Roman" w:hAnsi="Comic Sans MS" w:cs="Times New Roman"/>
          <w:color w:val="393939"/>
          <w:sz w:val="28"/>
          <w:szCs w:val="18"/>
          <w:lang w:val="fi-FI"/>
        </w:rPr>
        <w:t>10-20</w:t>
      </w:r>
      <w:proofErr w:type="gramEnd"/>
      <w:r w:rsidRPr="00584379">
        <w:rPr>
          <w:rFonts w:ascii="Comic Sans MS" w:eastAsia="Times New Roman" w:hAnsi="Comic Sans MS" w:cs="Times New Roman"/>
          <w:color w:val="393939"/>
          <w:sz w:val="28"/>
          <w:szCs w:val="18"/>
          <w:lang w:val="fi-FI"/>
        </w:rPr>
        <w:t xml:space="preserve"> % päivän energiansaannista. Painokiloa kohden proteiinien tarve on 1,1─1,3 grammaa, mikä tarkoittaa noin 50-kiloiselle 60 grammaa päivässä. Jos päivän aikana syödyt ruuat sisältävät esimerkiksi annoksen kaurapuuroa, kaksi härkäpapupihviä, kaksi ruisleipää juustolla, jogurttia manteleilla ja yhden kananmunan, päivän proteiinintarve on jo tyydytetty.</w:t>
      </w:r>
    </w:p>
    <w:p w:rsidR="00584379" w:rsidRPr="00584379" w:rsidRDefault="00584379" w:rsidP="00584379">
      <w:pPr>
        <w:shd w:val="clear" w:color="auto" w:fill="FFFFFF"/>
        <w:spacing w:after="0" w:line="245" w:lineRule="atLeast"/>
        <w:textAlignment w:val="baseline"/>
        <w:rPr>
          <w:rFonts w:ascii="Comic Sans MS" w:eastAsia="Times New Roman" w:hAnsi="Comic Sans MS" w:cs="Times New Roman"/>
          <w:color w:val="393939"/>
          <w:sz w:val="28"/>
          <w:szCs w:val="18"/>
          <w:lang w:val="fi-FI"/>
        </w:rPr>
      </w:pPr>
      <w:r w:rsidRPr="00584379">
        <w:rPr>
          <w:rFonts w:ascii="Comic Sans MS" w:eastAsia="Times New Roman" w:hAnsi="Comic Sans MS" w:cs="Times New Roman"/>
          <w:color w:val="393939"/>
          <w:sz w:val="28"/>
          <w:szCs w:val="18"/>
          <w:lang w:val="fi-FI"/>
        </w:rPr>
        <w:t>Suomessa proteiinin saanti on yleensä runsasta: proteiinia saadaan noin 100 g päivässä. Ylimääräinen proteiini ei kuitenkaan muutu lihaskudokseksi, vaan se varastoidaan elimistöön rasvana.</w:t>
      </w:r>
    </w:p>
    <w:p w:rsidR="00584379" w:rsidRPr="00A828CB" w:rsidRDefault="00584379" w:rsidP="00584379">
      <w:pPr>
        <w:shd w:val="clear" w:color="auto" w:fill="FFFFFF"/>
        <w:spacing w:after="0" w:line="245" w:lineRule="atLeast"/>
        <w:textAlignment w:val="baseline"/>
        <w:rPr>
          <w:rFonts w:ascii="Comic Sans MS" w:eastAsia="Times New Roman" w:hAnsi="Comic Sans MS" w:cs="Times New Roman"/>
          <w:color w:val="393939"/>
          <w:sz w:val="28"/>
          <w:szCs w:val="18"/>
          <w:lang w:val="fi-FI"/>
        </w:rPr>
      </w:pPr>
      <w:r w:rsidRPr="00584379">
        <w:rPr>
          <w:rFonts w:ascii="Comic Sans MS" w:eastAsia="Times New Roman" w:hAnsi="Comic Sans MS" w:cs="Times New Roman"/>
          <w:color w:val="393939"/>
          <w:sz w:val="28"/>
          <w:szCs w:val="18"/>
          <w:lang w:val="fi-FI"/>
        </w:rPr>
        <w:t>Saat sopivasti proteiinia kun huomioit seuraavat seikat:</w:t>
      </w:r>
    </w:p>
    <w:p w:rsidR="00107AC8" w:rsidRPr="00A828CB" w:rsidRDefault="00107AC8" w:rsidP="00584379">
      <w:pPr>
        <w:shd w:val="clear" w:color="auto" w:fill="FFFFFF"/>
        <w:spacing w:after="0" w:line="245" w:lineRule="atLeast"/>
        <w:textAlignment w:val="baseline"/>
        <w:rPr>
          <w:rFonts w:ascii="Comic Sans MS" w:eastAsia="Times New Roman" w:hAnsi="Comic Sans MS" w:cs="Times New Roman"/>
          <w:color w:val="393939"/>
          <w:sz w:val="28"/>
          <w:szCs w:val="18"/>
          <w:lang w:val="fi-FI"/>
        </w:rPr>
      </w:pPr>
    </w:p>
    <w:p w:rsidR="00107AC8" w:rsidRPr="00584379" w:rsidRDefault="00107AC8" w:rsidP="00584379">
      <w:pPr>
        <w:shd w:val="clear" w:color="auto" w:fill="FFFFFF"/>
        <w:spacing w:after="0" w:line="245" w:lineRule="atLeast"/>
        <w:textAlignment w:val="baseline"/>
        <w:rPr>
          <w:rFonts w:ascii="Comic Sans MS" w:eastAsia="Times New Roman" w:hAnsi="Comic Sans MS" w:cs="Times New Roman"/>
          <w:color w:val="393939"/>
          <w:sz w:val="28"/>
          <w:szCs w:val="18"/>
          <w:lang w:val="fi-FI"/>
        </w:rPr>
      </w:pPr>
    </w:p>
    <w:p w:rsidR="00584379" w:rsidRPr="00584379" w:rsidRDefault="00584379" w:rsidP="00584379">
      <w:pPr>
        <w:numPr>
          <w:ilvl w:val="0"/>
          <w:numId w:val="2"/>
        </w:numPr>
        <w:shd w:val="clear" w:color="auto" w:fill="FFFFFF"/>
        <w:spacing w:after="0" w:line="245" w:lineRule="atLeast"/>
        <w:ind w:left="272"/>
        <w:textAlignment w:val="baseline"/>
        <w:rPr>
          <w:rFonts w:ascii="Comic Sans MS" w:eastAsia="Times New Roman" w:hAnsi="Comic Sans MS" w:cs="Times New Roman"/>
          <w:color w:val="393939"/>
          <w:sz w:val="28"/>
          <w:szCs w:val="18"/>
        </w:rPr>
      </w:pPr>
      <w:proofErr w:type="spellStart"/>
      <w:r w:rsidRPr="00584379">
        <w:rPr>
          <w:rFonts w:ascii="Comic Sans MS" w:eastAsia="Times New Roman" w:hAnsi="Comic Sans MS" w:cs="Times New Roman"/>
          <w:color w:val="393939"/>
          <w:sz w:val="28"/>
          <w:szCs w:val="18"/>
        </w:rPr>
        <w:t>Syöt</w:t>
      </w:r>
      <w:proofErr w:type="spellEnd"/>
      <w:r w:rsidRPr="00584379">
        <w:rPr>
          <w:rFonts w:ascii="Comic Sans MS" w:eastAsia="Times New Roman" w:hAnsi="Comic Sans MS" w:cs="Times New Roman"/>
          <w:color w:val="393939"/>
          <w:sz w:val="28"/>
          <w:szCs w:val="18"/>
        </w:rPr>
        <w:t xml:space="preserve"> </w:t>
      </w:r>
      <w:proofErr w:type="spellStart"/>
      <w:r w:rsidRPr="00584379">
        <w:rPr>
          <w:rFonts w:ascii="Comic Sans MS" w:eastAsia="Times New Roman" w:hAnsi="Comic Sans MS" w:cs="Times New Roman"/>
          <w:color w:val="393939"/>
          <w:sz w:val="28"/>
          <w:szCs w:val="18"/>
        </w:rPr>
        <w:t>monipuolisesti</w:t>
      </w:r>
      <w:proofErr w:type="spellEnd"/>
      <w:r w:rsidRPr="00584379">
        <w:rPr>
          <w:rFonts w:ascii="Comic Sans MS" w:eastAsia="Times New Roman" w:hAnsi="Comic Sans MS" w:cs="Times New Roman"/>
          <w:color w:val="393939"/>
          <w:sz w:val="28"/>
          <w:szCs w:val="18"/>
        </w:rPr>
        <w:t xml:space="preserve"> </w:t>
      </w:r>
      <w:proofErr w:type="spellStart"/>
      <w:r w:rsidRPr="00584379">
        <w:rPr>
          <w:rFonts w:ascii="Comic Sans MS" w:eastAsia="Times New Roman" w:hAnsi="Comic Sans MS" w:cs="Times New Roman"/>
          <w:color w:val="393939"/>
          <w:sz w:val="28"/>
          <w:szCs w:val="18"/>
        </w:rPr>
        <w:t>lautasmallin</w:t>
      </w:r>
      <w:proofErr w:type="spellEnd"/>
      <w:r w:rsidRPr="00584379">
        <w:rPr>
          <w:rFonts w:ascii="Comic Sans MS" w:eastAsia="Times New Roman" w:hAnsi="Comic Sans MS" w:cs="Times New Roman"/>
          <w:color w:val="393939"/>
          <w:sz w:val="28"/>
          <w:szCs w:val="18"/>
        </w:rPr>
        <w:t xml:space="preserve"> </w:t>
      </w:r>
      <w:proofErr w:type="spellStart"/>
      <w:r w:rsidRPr="00584379">
        <w:rPr>
          <w:rFonts w:ascii="Comic Sans MS" w:eastAsia="Times New Roman" w:hAnsi="Comic Sans MS" w:cs="Times New Roman"/>
          <w:color w:val="393939"/>
          <w:sz w:val="28"/>
          <w:szCs w:val="18"/>
        </w:rPr>
        <w:t>mukaan</w:t>
      </w:r>
      <w:proofErr w:type="spellEnd"/>
    </w:p>
    <w:p w:rsidR="00584379" w:rsidRPr="00584379" w:rsidRDefault="00584379" w:rsidP="00584379">
      <w:pPr>
        <w:numPr>
          <w:ilvl w:val="0"/>
          <w:numId w:val="2"/>
        </w:numPr>
        <w:shd w:val="clear" w:color="auto" w:fill="FFFFFF"/>
        <w:spacing w:after="0" w:line="245" w:lineRule="atLeast"/>
        <w:ind w:left="272"/>
        <w:textAlignment w:val="baseline"/>
        <w:rPr>
          <w:rFonts w:ascii="Comic Sans MS" w:eastAsia="Times New Roman" w:hAnsi="Comic Sans MS" w:cs="Times New Roman"/>
          <w:color w:val="393939"/>
          <w:sz w:val="28"/>
          <w:szCs w:val="18"/>
          <w:lang w:val="fi-FI"/>
        </w:rPr>
      </w:pPr>
      <w:r w:rsidRPr="00584379">
        <w:rPr>
          <w:rFonts w:ascii="Comic Sans MS" w:eastAsia="Times New Roman" w:hAnsi="Comic Sans MS" w:cs="Times New Roman"/>
          <w:color w:val="393939"/>
          <w:sz w:val="28"/>
          <w:szCs w:val="18"/>
          <w:lang w:val="fi-FI"/>
        </w:rPr>
        <w:t>Jos olet kasvissyöjä, syö monipuolisesti palkokasveja, pähkinöitä, siemeniä ja täysjyväviljaa.</w:t>
      </w:r>
    </w:p>
    <w:p w:rsidR="00584379" w:rsidRPr="00584379" w:rsidRDefault="00584379" w:rsidP="00584379">
      <w:pPr>
        <w:numPr>
          <w:ilvl w:val="0"/>
          <w:numId w:val="2"/>
        </w:numPr>
        <w:shd w:val="clear" w:color="auto" w:fill="FFFFFF"/>
        <w:spacing w:after="0" w:line="245" w:lineRule="atLeast"/>
        <w:ind w:left="272"/>
        <w:textAlignment w:val="baseline"/>
        <w:rPr>
          <w:rFonts w:ascii="Comic Sans MS" w:eastAsia="Times New Roman" w:hAnsi="Comic Sans MS" w:cs="Times New Roman"/>
          <w:color w:val="393939"/>
          <w:sz w:val="28"/>
          <w:szCs w:val="18"/>
          <w:lang w:val="fi-FI"/>
        </w:rPr>
      </w:pPr>
      <w:r w:rsidRPr="00584379">
        <w:rPr>
          <w:rFonts w:ascii="Comic Sans MS" w:eastAsia="Times New Roman" w:hAnsi="Comic Sans MS" w:cs="Times New Roman"/>
          <w:color w:val="393939"/>
          <w:sz w:val="28"/>
          <w:szCs w:val="18"/>
          <w:lang w:val="fi-FI"/>
        </w:rPr>
        <w:t>Urheilun harrastaminen kasvattaa hieman proteiinin tarvetta.</w:t>
      </w:r>
    </w:p>
    <w:p w:rsidR="00584379" w:rsidRPr="00A828CB" w:rsidRDefault="00584379" w:rsidP="00584379">
      <w:pPr>
        <w:shd w:val="clear" w:color="auto" w:fill="FFFFFF"/>
        <w:spacing w:after="0" w:line="240" w:lineRule="auto"/>
        <w:textAlignment w:val="baseline"/>
        <w:outlineLvl w:val="1"/>
        <w:rPr>
          <w:rFonts w:ascii="Comic Sans MS" w:eastAsia="Times New Roman" w:hAnsi="Comic Sans MS" w:cs="Arial"/>
          <w:b/>
          <w:bCs/>
          <w:caps/>
          <w:color w:val="393939"/>
          <w:sz w:val="36"/>
          <w:lang w:val="fi-FI"/>
        </w:rPr>
      </w:pPr>
    </w:p>
    <w:p w:rsidR="00584379" w:rsidRPr="00A828CB" w:rsidRDefault="00584379" w:rsidP="00584379">
      <w:pPr>
        <w:shd w:val="clear" w:color="auto" w:fill="FFFFFF"/>
        <w:spacing w:after="0" w:line="240" w:lineRule="auto"/>
        <w:textAlignment w:val="baseline"/>
        <w:outlineLvl w:val="1"/>
        <w:rPr>
          <w:rFonts w:ascii="Comic Sans MS" w:eastAsia="Times New Roman" w:hAnsi="Comic Sans MS" w:cs="Arial"/>
          <w:b/>
          <w:bCs/>
          <w:caps/>
          <w:color w:val="393939"/>
          <w:sz w:val="36"/>
          <w:lang w:val="fi-FI"/>
        </w:rPr>
      </w:pPr>
    </w:p>
    <w:p w:rsidR="00584379" w:rsidRPr="00A828CB" w:rsidRDefault="00584379" w:rsidP="00584379">
      <w:pPr>
        <w:shd w:val="clear" w:color="auto" w:fill="FFFFFF"/>
        <w:spacing w:after="0" w:line="240" w:lineRule="auto"/>
        <w:textAlignment w:val="baseline"/>
        <w:outlineLvl w:val="1"/>
        <w:rPr>
          <w:rFonts w:ascii="Comic Sans MS" w:eastAsia="Times New Roman" w:hAnsi="Comic Sans MS" w:cs="Arial"/>
          <w:b/>
          <w:bCs/>
          <w:caps/>
          <w:color w:val="393939"/>
          <w:sz w:val="36"/>
          <w:lang w:val="fi-FI"/>
        </w:rPr>
      </w:pPr>
      <w:r w:rsidRPr="00584379">
        <w:rPr>
          <w:rFonts w:ascii="Comic Sans MS" w:eastAsia="Times New Roman" w:hAnsi="Comic Sans MS" w:cs="Arial"/>
          <w:b/>
          <w:bCs/>
          <w:caps/>
          <w:color w:val="393939"/>
          <w:sz w:val="36"/>
          <w:lang w:val="fi-FI"/>
        </w:rPr>
        <w:t>VÄLTTÄMÄTTÖMÄT JA EI-VÄLTTÄMÄTTÖMÄT AMINOHAPOT</w:t>
      </w:r>
    </w:p>
    <w:p w:rsidR="00584379" w:rsidRPr="00A828CB" w:rsidRDefault="00584379" w:rsidP="00584379">
      <w:pPr>
        <w:shd w:val="clear" w:color="auto" w:fill="FFFFFF"/>
        <w:spacing w:after="0" w:line="240" w:lineRule="auto"/>
        <w:textAlignment w:val="baseline"/>
        <w:outlineLvl w:val="1"/>
        <w:rPr>
          <w:rFonts w:ascii="Comic Sans MS" w:eastAsia="Times New Roman" w:hAnsi="Comic Sans MS" w:cs="Arial"/>
          <w:b/>
          <w:bCs/>
          <w:caps/>
          <w:color w:val="393939"/>
          <w:sz w:val="36"/>
          <w:lang w:val="fi-FI"/>
        </w:rPr>
      </w:pPr>
    </w:p>
    <w:p w:rsidR="00584379" w:rsidRPr="00584379" w:rsidRDefault="00584379" w:rsidP="00584379">
      <w:pPr>
        <w:shd w:val="clear" w:color="auto" w:fill="FFFFFF"/>
        <w:spacing w:after="0" w:line="245" w:lineRule="atLeast"/>
        <w:textAlignment w:val="baseline"/>
        <w:rPr>
          <w:rFonts w:ascii="Comic Sans MS" w:eastAsia="Times New Roman" w:hAnsi="Comic Sans MS" w:cs="Times New Roman"/>
          <w:color w:val="393939"/>
          <w:sz w:val="28"/>
          <w:szCs w:val="18"/>
          <w:lang w:val="fi-FI"/>
        </w:rPr>
      </w:pPr>
      <w:r w:rsidRPr="00584379">
        <w:rPr>
          <w:rFonts w:ascii="Comic Sans MS" w:eastAsia="Times New Roman" w:hAnsi="Comic Sans MS" w:cs="Times New Roman"/>
          <w:color w:val="393939"/>
          <w:sz w:val="28"/>
          <w:szCs w:val="18"/>
          <w:lang w:val="fi-FI"/>
        </w:rPr>
        <w:t>Proteiinit rakentuvat aminohapoista, joita on kaikkiaan 20 erilaista. Kaikki proteiinit eivät sisällä kaikkia aminohappoja, mutta yhdessä proteiinissa voi olla kymmeniä tuhansia aminohappomolekyylejä.</w:t>
      </w:r>
    </w:p>
    <w:p w:rsidR="00584379" w:rsidRPr="00A828CB" w:rsidRDefault="00584379" w:rsidP="00584379">
      <w:pPr>
        <w:shd w:val="clear" w:color="auto" w:fill="FFFFFF"/>
        <w:spacing w:after="0" w:line="245" w:lineRule="atLeast"/>
        <w:textAlignment w:val="baseline"/>
        <w:rPr>
          <w:rFonts w:ascii="Comic Sans MS" w:eastAsia="Times New Roman" w:hAnsi="Comic Sans MS" w:cs="Times New Roman"/>
          <w:color w:val="393939"/>
          <w:sz w:val="28"/>
          <w:szCs w:val="18"/>
        </w:rPr>
      </w:pPr>
      <w:r w:rsidRPr="00584379">
        <w:rPr>
          <w:rFonts w:ascii="Comic Sans MS" w:eastAsia="Times New Roman" w:hAnsi="Comic Sans MS" w:cs="Times New Roman"/>
          <w:color w:val="393939"/>
          <w:sz w:val="28"/>
          <w:szCs w:val="18"/>
          <w:lang w:val="fi-FI"/>
        </w:rPr>
        <w:t xml:space="preserve">Aminohapot voidaan jakaa välttämättömiin ja ei-välttämättömiin. Välttämättömiä aminohappoja on saatava ruuasta, sillä elimistö ei kykene itse rakentamaan niitä. </w:t>
      </w:r>
      <w:proofErr w:type="spellStart"/>
      <w:proofErr w:type="gramStart"/>
      <w:r w:rsidRPr="00584379">
        <w:rPr>
          <w:rFonts w:ascii="Comic Sans MS" w:eastAsia="Times New Roman" w:hAnsi="Comic Sans MS" w:cs="Times New Roman"/>
          <w:color w:val="393939"/>
          <w:sz w:val="28"/>
          <w:szCs w:val="18"/>
        </w:rPr>
        <w:t>Ei-välttämättömiä</w:t>
      </w:r>
      <w:proofErr w:type="spellEnd"/>
      <w:r w:rsidRPr="00584379">
        <w:rPr>
          <w:rFonts w:ascii="Comic Sans MS" w:eastAsia="Times New Roman" w:hAnsi="Comic Sans MS" w:cs="Times New Roman"/>
          <w:color w:val="393939"/>
          <w:sz w:val="28"/>
          <w:szCs w:val="18"/>
        </w:rPr>
        <w:t xml:space="preserve"> </w:t>
      </w:r>
      <w:proofErr w:type="spellStart"/>
      <w:r w:rsidRPr="00584379">
        <w:rPr>
          <w:rFonts w:ascii="Comic Sans MS" w:eastAsia="Times New Roman" w:hAnsi="Comic Sans MS" w:cs="Times New Roman"/>
          <w:color w:val="393939"/>
          <w:sz w:val="28"/>
          <w:szCs w:val="18"/>
        </w:rPr>
        <w:t>aminohappoja</w:t>
      </w:r>
      <w:proofErr w:type="spellEnd"/>
      <w:r w:rsidRPr="00584379">
        <w:rPr>
          <w:rFonts w:ascii="Comic Sans MS" w:eastAsia="Times New Roman" w:hAnsi="Comic Sans MS" w:cs="Times New Roman"/>
          <w:color w:val="393939"/>
          <w:sz w:val="28"/>
          <w:szCs w:val="18"/>
        </w:rPr>
        <w:t xml:space="preserve"> </w:t>
      </w:r>
      <w:proofErr w:type="spellStart"/>
      <w:r w:rsidRPr="00584379">
        <w:rPr>
          <w:rFonts w:ascii="Comic Sans MS" w:eastAsia="Times New Roman" w:hAnsi="Comic Sans MS" w:cs="Times New Roman"/>
          <w:color w:val="393939"/>
          <w:sz w:val="28"/>
          <w:szCs w:val="18"/>
        </w:rPr>
        <w:t>elimistö</w:t>
      </w:r>
      <w:proofErr w:type="spellEnd"/>
      <w:r w:rsidRPr="00584379">
        <w:rPr>
          <w:rFonts w:ascii="Comic Sans MS" w:eastAsia="Times New Roman" w:hAnsi="Comic Sans MS" w:cs="Times New Roman"/>
          <w:color w:val="393939"/>
          <w:sz w:val="28"/>
          <w:szCs w:val="18"/>
        </w:rPr>
        <w:t xml:space="preserve"> </w:t>
      </w:r>
      <w:proofErr w:type="spellStart"/>
      <w:r w:rsidRPr="00584379">
        <w:rPr>
          <w:rFonts w:ascii="Comic Sans MS" w:eastAsia="Times New Roman" w:hAnsi="Comic Sans MS" w:cs="Times New Roman"/>
          <w:color w:val="393939"/>
          <w:sz w:val="28"/>
          <w:szCs w:val="18"/>
        </w:rPr>
        <w:t>pystyy</w:t>
      </w:r>
      <w:proofErr w:type="spellEnd"/>
      <w:r w:rsidRPr="00584379">
        <w:rPr>
          <w:rFonts w:ascii="Comic Sans MS" w:eastAsia="Times New Roman" w:hAnsi="Comic Sans MS" w:cs="Times New Roman"/>
          <w:color w:val="393939"/>
          <w:sz w:val="28"/>
          <w:szCs w:val="18"/>
        </w:rPr>
        <w:t xml:space="preserve"> </w:t>
      </w:r>
      <w:proofErr w:type="spellStart"/>
      <w:r w:rsidRPr="00584379">
        <w:rPr>
          <w:rFonts w:ascii="Comic Sans MS" w:eastAsia="Times New Roman" w:hAnsi="Comic Sans MS" w:cs="Times New Roman"/>
          <w:color w:val="393939"/>
          <w:sz w:val="28"/>
          <w:szCs w:val="18"/>
        </w:rPr>
        <w:t>itse</w:t>
      </w:r>
      <w:proofErr w:type="spellEnd"/>
      <w:r w:rsidRPr="00584379">
        <w:rPr>
          <w:rFonts w:ascii="Comic Sans MS" w:eastAsia="Times New Roman" w:hAnsi="Comic Sans MS" w:cs="Times New Roman"/>
          <w:color w:val="393939"/>
          <w:sz w:val="28"/>
          <w:szCs w:val="18"/>
        </w:rPr>
        <w:t xml:space="preserve"> </w:t>
      </w:r>
      <w:proofErr w:type="spellStart"/>
      <w:r w:rsidRPr="00584379">
        <w:rPr>
          <w:rFonts w:ascii="Comic Sans MS" w:eastAsia="Times New Roman" w:hAnsi="Comic Sans MS" w:cs="Times New Roman"/>
          <w:color w:val="393939"/>
          <w:sz w:val="28"/>
          <w:szCs w:val="18"/>
        </w:rPr>
        <w:t>rakentamaan</w:t>
      </w:r>
      <w:proofErr w:type="spellEnd"/>
      <w:r w:rsidRPr="00584379">
        <w:rPr>
          <w:rFonts w:ascii="Comic Sans MS" w:eastAsia="Times New Roman" w:hAnsi="Comic Sans MS" w:cs="Times New Roman"/>
          <w:color w:val="393939"/>
          <w:sz w:val="28"/>
          <w:szCs w:val="18"/>
        </w:rPr>
        <w:t xml:space="preserve"> </w:t>
      </w:r>
      <w:proofErr w:type="spellStart"/>
      <w:r w:rsidRPr="00584379">
        <w:rPr>
          <w:rFonts w:ascii="Comic Sans MS" w:eastAsia="Times New Roman" w:hAnsi="Comic Sans MS" w:cs="Times New Roman"/>
          <w:color w:val="393939"/>
          <w:sz w:val="28"/>
          <w:szCs w:val="18"/>
        </w:rPr>
        <w:t>välttämättömistä</w:t>
      </w:r>
      <w:proofErr w:type="spellEnd"/>
      <w:r w:rsidRPr="00584379">
        <w:rPr>
          <w:rFonts w:ascii="Comic Sans MS" w:eastAsia="Times New Roman" w:hAnsi="Comic Sans MS" w:cs="Times New Roman"/>
          <w:color w:val="393939"/>
          <w:sz w:val="28"/>
          <w:szCs w:val="18"/>
        </w:rPr>
        <w:t xml:space="preserve"> </w:t>
      </w:r>
      <w:proofErr w:type="spellStart"/>
      <w:r w:rsidRPr="00584379">
        <w:rPr>
          <w:rFonts w:ascii="Comic Sans MS" w:eastAsia="Times New Roman" w:hAnsi="Comic Sans MS" w:cs="Times New Roman"/>
          <w:color w:val="393939"/>
          <w:sz w:val="28"/>
          <w:szCs w:val="18"/>
        </w:rPr>
        <w:t>aminohapoista</w:t>
      </w:r>
      <w:proofErr w:type="spellEnd"/>
      <w:r w:rsidRPr="00584379">
        <w:rPr>
          <w:rFonts w:ascii="Comic Sans MS" w:eastAsia="Times New Roman" w:hAnsi="Comic Sans MS" w:cs="Times New Roman"/>
          <w:color w:val="393939"/>
          <w:sz w:val="28"/>
          <w:szCs w:val="18"/>
        </w:rPr>
        <w:t>.</w:t>
      </w:r>
      <w:proofErr w:type="gramEnd"/>
    </w:p>
    <w:p w:rsidR="00584379" w:rsidRDefault="00584379" w:rsidP="00584379">
      <w:pPr>
        <w:shd w:val="clear" w:color="auto" w:fill="FFFFFF"/>
        <w:spacing w:after="0" w:line="245" w:lineRule="atLeast"/>
        <w:textAlignment w:val="baseline"/>
        <w:rPr>
          <w:rFonts w:ascii="Georgia" w:eastAsia="Times New Roman" w:hAnsi="Georgia" w:cs="Times New Roman"/>
          <w:color w:val="393939"/>
          <w:sz w:val="18"/>
          <w:szCs w:val="18"/>
        </w:rPr>
      </w:pPr>
    </w:p>
    <w:p w:rsidR="00584379" w:rsidRPr="00584379" w:rsidRDefault="00584379" w:rsidP="00584379">
      <w:pPr>
        <w:shd w:val="clear" w:color="auto" w:fill="FFFFFF"/>
        <w:spacing w:after="0" w:line="245" w:lineRule="atLeast"/>
        <w:textAlignment w:val="baseline"/>
        <w:rPr>
          <w:rFonts w:ascii="Georgia" w:eastAsia="Times New Roman" w:hAnsi="Georgia" w:cs="Times New Roman"/>
          <w:color w:val="393939"/>
          <w:sz w:val="18"/>
          <w:szCs w:val="18"/>
        </w:rPr>
      </w:pPr>
    </w:p>
    <w:tbl>
      <w:tblPr>
        <w:tblW w:w="6792" w:type="dxa"/>
        <w:shd w:val="clear" w:color="auto" w:fill="FFFFFF"/>
        <w:tblCellMar>
          <w:left w:w="0" w:type="dxa"/>
          <w:right w:w="0" w:type="dxa"/>
        </w:tblCellMar>
        <w:tblLook w:val="04A0"/>
      </w:tblPr>
      <w:tblGrid>
        <w:gridCol w:w="3271"/>
        <w:gridCol w:w="3521"/>
      </w:tblGrid>
      <w:tr w:rsidR="00584379" w:rsidRPr="00584379" w:rsidTr="00584379">
        <w:trPr>
          <w:tblHeader/>
        </w:trPr>
        <w:tc>
          <w:tcPr>
            <w:tcW w:w="0" w:type="auto"/>
            <w:tcBorders>
              <w:top w:val="nil"/>
              <w:left w:val="nil"/>
              <w:bottom w:val="nil"/>
              <w:right w:val="nil"/>
            </w:tcBorders>
            <w:shd w:val="clear" w:color="auto" w:fill="FFFFFF"/>
            <w:vAlign w:val="bottom"/>
            <w:hideMark/>
          </w:tcPr>
          <w:p w:rsidR="00584379" w:rsidRPr="00584379" w:rsidRDefault="00584379" w:rsidP="00584379">
            <w:pPr>
              <w:spacing w:after="0" w:line="240" w:lineRule="auto"/>
              <w:rPr>
                <w:rFonts w:ascii="Arial" w:eastAsia="Times New Roman" w:hAnsi="Arial" w:cs="Arial"/>
                <w:b/>
                <w:bCs/>
                <w:caps/>
                <w:color w:val="393939"/>
                <w:sz w:val="18"/>
                <w:szCs w:val="18"/>
              </w:rPr>
            </w:pPr>
            <w:r w:rsidRPr="00584379">
              <w:rPr>
                <w:rFonts w:ascii="Arial" w:eastAsia="Times New Roman" w:hAnsi="Arial" w:cs="Arial"/>
                <w:b/>
                <w:bCs/>
                <w:caps/>
                <w:color w:val="393939"/>
                <w:sz w:val="18"/>
              </w:rPr>
              <w:t>VÄLTTÄMÄTTÖMÄT AMINOHAPOT</w:t>
            </w:r>
          </w:p>
        </w:tc>
        <w:tc>
          <w:tcPr>
            <w:tcW w:w="0" w:type="auto"/>
            <w:tcBorders>
              <w:top w:val="nil"/>
              <w:left w:val="nil"/>
              <w:bottom w:val="nil"/>
              <w:right w:val="nil"/>
            </w:tcBorders>
            <w:shd w:val="clear" w:color="auto" w:fill="FFFFFF"/>
            <w:vAlign w:val="bottom"/>
            <w:hideMark/>
          </w:tcPr>
          <w:p w:rsidR="00584379" w:rsidRPr="00584379" w:rsidRDefault="00584379" w:rsidP="00584379">
            <w:pPr>
              <w:spacing w:after="0" w:line="240" w:lineRule="auto"/>
              <w:rPr>
                <w:rFonts w:ascii="Arial" w:eastAsia="Times New Roman" w:hAnsi="Arial" w:cs="Arial"/>
                <w:b/>
                <w:bCs/>
                <w:caps/>
                <w:color w:val="393939"/>
                <w:sz w:val="18"/>
                <w:szCs w:val="18"/>
              </w:rPr>
            </w:pPr>
            <w:r w:rsidRPr="00584379">
              <w:rPr>
                <w:rFonts w:ascii="Arial" w:eastAsia="Times New Roman" w:hAnsi="Arial" w:cs="Arial"/>
                <w:b/>
                <w:bCs/>
                <w:caps/>
                <w:color w:val="393939"/>
                <w:sz w:val="18"/>
              </w:rPr>
              <w:t>EI-VÄLTTÄMÄTTÖMÄT AMINOHAPOT</w:t>
            </w:r>
          </w:p>
        </w:tc>
      </w:tr>
      <w:tr w:rsidR="00584379" w:rsidRPr="00584379" w:rsidTr="00584379">
        <w:tc>
          <w:tcPr>
            <w:tcW w:w="0" w:type="auto"/>
            <w:tcBorders>
              <w:top w:val="single" w:sz="12" w:space="0" w:color="FFFFFF"/>
              <w:left w:val="single" w:sz="12" w:space="0" w:color="FFFFFF"/>
              <w:bottom w:val="single" w:sz="12" w:space="0" w:color="FFFFFF"/>
              <w:right w:val="single" w:sz="12" w:space="0" w:color="FFFFFF"/>
            </w:tcBorders>
            <w:shd w:val="clear" w:color="auto" w:fill="F6F6F6"/>
            <w:tcMar>
              <w:top w:w="41" w:type="dxa"/>
              <w:left w:w="136" w:type="dxa"/>
              <w:bottom w:w="41" w:type="dxa"/>
              <w:right w:w="136" w:type="dxa"/>
            </w:tcMar>
            <w:vAlign w:val="bottom"/>
            <w:hideMark/>
          </w:tcPr>
          <w:p w:rsidR="00584379" w:rsidRPr="00584379" w:rsidRDefault="00584379" w:rsidP="00584379">
            <w:pPr>
              <w:spacing w:before="27" w:after="27" w:line="240" w:lineRule="auto"/>
              <w:ind w:left="27" w:right="27"/>
              <w:rPr>
                <w:rFonts w:ascii="Georgia" w:eastAsia="Times New Roman" w:hAnsi="Georgia" w:cs="Times New Roman"/>
                <w:color w:val="393939"/>
                <w:sz w:val="18"/>
                <w:szCs w:val="18"/>
                <w:lang w:val="fi-FI"/>
              </w:rPr>
            </w:pPr>
            <w:proofErr w:type="spellStart"/>
            <w:r w:rsidRPr="00584379">
              <w:rPr>
                <w:rFonts w:ascii="Georgia" w:eastAsia="Times New Roman" w:hAnsi="Georgia" w:cs="Times New Roman"/>
                <w:color w:val="393939"/>
                <w:sz w:val="18"/>
                <w:szCs w:val="18"/>
                <w:lang w:val="fi-FI"/>
              </w:rPr>
              <w:t>leusiini</w:t>
            </w:r>
            <w:proofErr w:type="spellEnd"/>
            <w:r w:rsidRPr="00584379">
              <w:rPr>
                <w:rFonts w:ascii="Georgia" w:eastAsia="Times New Roman" w:hAnsi="Georgia" w:cs="Times New Roman"/>
                <w:color w:val="393939"/>
                <w:sz w:val="18"/>
                <w:szCs w:val="18"/>
                <w:lang w:val="fi-FI"/>
              </w:rPr>
              <w:br/>
            </w:r>
            <w:proofErr w:type="spellStart"/>
            <w:r w:rsidRPr="00584379">
              <w:rPr>
                <w:rFonts w:ascii="Georgia" w:eastAsia="Times New Roman" w:hAnsi="Georgia" w:cs="Times New Roman"/>
                <w:color w:val="393939"/>
                <w:sz w:val="18"/>
                <w:szCs w:val="18"/>
                <w:lang w:val="fi-FI"/>
              </w:rPr>
              <w:t>isoleusiini</w:t>
            </w:r>
            <w:proofErr w:type="spellEnd"/>
            <w:r w:rsidRPr="00584379">
              <w:rPr>
                <w:rFonts w:ascii="Georgia" w:eastAsia="Times New Roman" w:hAnsi="Georgia" w:cs="Times New Roman"/>
                <w:color w:val="393939"/>
                <w:sz w:val="18"/>
                <w:szCs w:val="18"/>
                <w:lang w:val="fi-FI"/>
              </w:rPr>
              <w:br/>
            </w:r>
            <w:proofErr w:type="spellStart"/>
            <w:r w:rsidRPr="00584379">
              <w:rPr>
                <w:rFonts w:ascii="Georgia" w:eastAsia="Times New Roman" w:hAnsi="Georgia" w:cs="Times New Roman"/>
                <w:color w:val="393939"/>
                <w:sz w:val="18"/>
                <w:szCs w:val="18"/>
                <w:lang w:val="fi-FI"/>
              </w:rPr>
              <w:t>valiini</w:t>
            </w:r>
            <w:proofErr w:type="spellEnd"/>
            <w:r w:rsidRPr="00584379">
              <w:rPr>
                <w:rFonts w:ascii="Georgia" w:eastAsia="Times New Roman" w:hAnsi="Georgia" w:cs="Times New Roman"/>
                <w:color w:val="393939"/>
                <w:sz w:val="18"/>
                <w:szCs w:val="18"/>
                <w:lang w:val="fi-FI"/>
              </w:rPr>
              <w:br/>
            </w:r>
            <w:proofErr w:type="spellStart"/>
            <w:r w:rsidRPr="00584379">
              <w:rPr>
                <w:rFonts w:ascii="Georgia" w:eastAsia="Times New Roman" w:hAnsi="Georgia" w:cs="Times New Roman"/>
                <w:color w:val="393939"/>
                <w:sz w:val="18"/>
                <w:szCs w:val="18"/>
                <w:lang w:val="fi-FI"/>
              </w:rPr>
              <w:t>lysiini</w:t>
            </w:r>
            <w:proofErr w:type="spellEnd"/>
            <w:r w:rsidRPr="00584379">
              <w:rPr>
                <w:rFonts w:ascii="Georgia" w:eastAsia="Times New Roman" w:hAnsi="Georgia" w:cs="Times New Roman"/>
                <w:color w:val="393939"/>
                <w:sz w:val="18"/>
                <w:szCs w:val="18"/>
                <w:lang w:val="fi-FI"/>
              </w:rPr>
              <w:br/>
            </w:r>
            <w:proofErr w:type="spellStart"/>
            <w:r w:rsidRPr="00584379">
              <w:rPr>
                <w:rFonts w:ascii="Georgia" w:eastAsia="Times New Roman" w:hAnsi="Georgia" w:cs="Times New Roman"/>
                <w:color w:val="393939"/>
                <w:sz w:val="18"/>
                <w:szCs w:val="18"/>
                <w:lang w:val="fi-FI"/>
              </w:rPr>
              <w:t>fenylalaniini</w:t>
            </w:r>
            <w:proofErr w:type="spellEnd"/>
            <w:r w:rsidRPr="00584379">
              <w:rPr>
                <w:rFonts w:ascii="Georgia" w:eastAsia="Times New Roman" w:hAnsi="Georgia" w:cs="Times New Roman"/>
                <w:color w:val="393939"/>
                <w:sz w:val="18"/>
                <w:szCs w:val="18"/>
                <w:lang w:val="fi-FI"/>
              </w:rPr>
              <w:br/>
            </w:r>
            <w:proofErr w:type="spellStart"/>
            <w:r w:rsidRPr="00584379">
              <w:rPr>
                <w:rFonts w:ascii="Georgia" w:eastAsia="Times New Roman" w:hAnsi="Georgia" w:cs="Times New Roman"/>
                <w:color w:val="393939"/>
                <w:sz w:val="18"/>
                <w:szCs w:val="18"/>
                <w:lang w:val="fi-FI"/>
              </w:rPr>
              <w:t>metioniini</w:t>
            </w:r>
            <w:proofErr w:type="spellEnd"/>
            <w:r w:rsidRPr="00584379">
              <w:rPr>
                <w:rFonts w:ascii="Georgia" w:eastAsia="Times New Roman" w:hAnsi="Georgia" w:cs="Times New Roman"/>
                <w:color w:val="393939"/>
                <w:sz w:val="18"/>
                <w:szCs w:val="18"/>
                <w:lang w:val="fi-FI"/>
              </w:rPr>
              <w:br/>
            </w:r>
            <w:proofErr w:type="spellStart"/>
            <w:r w:rsidRPr="00584379">
              <w:rPr>
                <w:rFonts w:ascii="Georgia" w:eastAsia="Times New Roman" w:hAnsi="Georgia" w:cs="Times New Roman"/>
                <w:color w:val="393939"/>
                <w:sz w:val="18"/>
                <w:szCs w:val="18"/>
                <w:lang w:val="fi-FI"/>
              </w:rPr>
              <w:t>treoniini</w:t>
            </w:r>
            <w:proofErr w:type="spellEnd"/>
            <w:r w:rsidRPr="00584379">
              <w:rPr>
                <w:rFonts w:ascii="Georgia" w:eastAsia="Times New Roman" w:hAnsi="Georgia" w:cs="Times New Roman"/>
                <w:color w:val="393939"/>
                <w:sz w:val="18"/>
                <w:szCs w:val="18"/>
                <w:lang w:val="fi-FI"/>
              </w:rPr>
              <w:br/>
            </w:r>
            <w:proofErr w:type="spellStart"/>
            <w:r w:rsidRPr="00584379">
              <w:rPr>
                <w:rFonts w:ascii="Georgia" w:eastAsia="Times New Roman" w:hAnsi="Georgia" w:cs="Times New Roman"/>
                <w:color w:val="393939"/>
                <w:sz w:val="18"/>
                <w:szCs w:val="18"/>
                <w:lang w:val="fi-FI"/>
              </w:rPr>
              <w:t>tryptofaani</w:t>
            </w:r>
            <w:proofErr w:type="spellEnd"/>
            <w:r w:rsidRPr="00584379">
              <w:rPr>
                <w:rFonts w:ascii="Georgia" w:eastAsia="Times New Roman" w:hAnsi="Georgia" w:cs="Times New Roman"/>
                <w:color w:val="393939"/>
                <w:sz w:val="18"/>
                <w:szCs w:val="18"/>
                <w:lang w:val="fi-FI"/>
              </w:rPr>
              <w:br/>
            </w:r>
            <w:proofErr w:type="spellStart"/>
            <w:r w:rsidRPr="00584379">
              <w:rPr>
                <w:rFonts w:ascii="Georgia" w:eastAsia="Times New Roman" w:hAnsi="Georgia" w:cs="Times New Roman"/>
                <w:color w:val="393939"/>
                <w:sz w:val="18"/>
                <w:szCs w:val="18"/>
                <w:lang w:val="fi-FI"/>
              </w:rPr>
              <w:t>histidiini</w:t>
            </w:r>
            <w:proofErr w:type="spellEnd"/>
            <w:r w:rsidRPr="00584379">
              <w:rPr>
                <w:rFonts w:ascii="Georgia" w:eastAsia="Times New Roman" w:hAnsi="Georgia" w:cs="Times New Roman"/>
                <w:color w:val="393939"/>
                <w:sz w:val="18"/>
                <w:szCs w:val="18"/>
                <w:lang w:val="fi-FI"/>
              </w:rPr>
              <w:t xml:space="preserve"> *</w:t>
            </w:r>
            <w:r w:rsidRPr="00584379">
              <w:rPr>
                <w:rFonts w:ascii="Georgia" w:eastAsia="Times New Roman" w:hAnsi="Georgia" w:cs="Times New Roman"/>
                <w:color w:val="393939"/>
                <w:sz w:val="18"/>
                <w:szCs w:val="18"/>
                <w:lang w:val="fi-FI"/>
              </w:rPr>
              <w:br/>
            </w:r>
            <w:proofErr w:type="spellStart"/>
            <w:r w:rsidRPr="00584379">
              <w:rPr>
                <w:rFonts w:ascii="Georgia" w:eastAsia="Times New Roman" w:hAnsi="Georgia" w:cs="Times New Roman"/>
                <w:color w:val="393939"/>
                <w:sz w:val="18"/>
                <w:szCs w:val="18"/>
                <w:lang w:val="fi-FI"/>
              </w:rPr>
              <w:t>arginiini</w:t>
            </w:r>
            <w:proofErr w:type="spellEnd"/>
            <w:r w:rsidRPr="00584379">
              <w:rPr>
                <w:rFonts w:ascii="Georgia" w:eastAsia="Times New Roman" w:hAnsi="Georgia" w:cs="Times New Roman"/>
                <w:color w:val="393939"/>
                <w:sz w:val="18"/>
                <w:szCs w:val="18"/>
                <w:lang w:val="fi-FI"/>
              </w:rPr>
              <w:t xml:space="preserve"> *</w:t>
            </w:r>
            <w:r w:rsidRPr="00584379">
              <w:rPr>
                <w:rFonts w:ascii="Georgia" w:eastAsia="Times New Roman" w:hAnsi="Georgia" w:cs="Times New Roman"/>
                <w:color w:val="393939"/>
                <w:sz w:val="18"/>
                <w:szCs w:val="18"/>
                <w:lang w:val="fi-FI"/>
              </w:rPr>
              <w:br/>
            </w:r>
            <w:proofErr w:type="spellStart"/>
            <w:r w:rsidRPr="00584379">
              <w:rPr>
                <w:rFonts w:ascii="Georgia" w:eastAsia="Times New Roman" w:hAnsi="Georgia" w:cs="Times New Roman"/>
                <w:color w:val="393939"/>
                <w:sz w:val="18"/>
                <w:szCs w:val="18"/>
                <w:lang w:val="fi-FI"/>
              </w:rPr>
              <w:t>tyrosiini</w:t>
            </w:r>
            <w:proofErr w:type="spellEnd"/>
            <w:r w:rsidRPr="00584379">
              <w:rPr>
                <w:rFonts w:ascii="Georgia" w:eastAsia="Times New Roman" w:hAnsi="Georgia" w:cs="Times New Roman"/>
                <w:color w:val="393939"/>
                <w:sz w:val="18"/>
                <w:szCs w:val="18"/>
                <w:lang w:val="fi-FI"/>
              </w:rPr>
              <w:t xml:space="preserve">, </w:t>
            </w:r>
            <w:proofErr w:type="spellStart"/>
            <w:r w:rsidRPr="00584379">
              <w:rPr>
                <w:rFonts w:ascii="Georgia" w:eastAsia="Times New Roman" w:hAnsi="Georgia" w:cs="Times New Roman"/>
                <w:color w:val="393939"/>
                <w:sz w:val="18"/>
                <w:szCs w:val="18"/>
                <w:lang w:val="fi-FI"/>
              </w:rPr>
              <w:t>kysteiini</w:t>
            </w:r>
            <w:proofErr w:type="spellEnd"/>
            <w:r w:rsidRPr="00584379">
              <w:rPr>
                <w:rFonts w:ascii="Georgia" w:eastAsia="Times New Roman" w:hAnsi="Georgia" w:cs="Times New Roman"/>
                <w:color w:val="393939"/>
                <w:sz w:val="18"/>
                <w:szCs w:val="18"/>
                <w:lang w:val="fi-FI"/>
              </w:rPr>
              <w:t xml:space="preserve"> **</w:t>
            </w:r>
          </w:p>
        </w:tc>
        <w:tc>
          <w:tcPr>
            <w:tcW w:w="0" w:type="auto"/>
            <w:tcBorders>
              <w:top w:val="single" w:sz="12" w:space="0" w:color="FFFFFF"/>
              <w:left w:val="single" w:sz="12" w:space="0" w:color="FFFFFF"/>
              <w:bottom w:val="single" w:sz="12" w:space="0" w:color="FFFFFF"/>
              <w:right w:val="single" w:sz="12" w:space="0" w:color="FFFFFF"/>
            </w:tcBorders>
            <w:shd w:val="clear" w:color="auto" w:fill="F6F6F6"/>
            <w:tcMar>
              <w:top w:w="41" w:type="dxa"/>
              <w:left w:w="136" w:type="dxa"/>
              <w:bottom w:w="41" w:type="dxa"/>
              <w:right w:w="136" w:type="dxa"/>
            </w:tcMar>
            <w:vAlign w:val="bottom"/>
            <w:hideMark/>
          </w:tcPr>
          <w:p w:rsidR="00584379" w:rsidRPr="00584379" w:rsidRDefault="00584379" w:rsidP="00584379">
            <w:pPr>
              <w:spacing w:before="27" w:after="27" w:line="240" w:lineRule="auto"/>
              <w:ind w:left="27" w:right="27"/>
              <w:rPr>
                <w:rFonts w:ascii="Georgia" w:eastAsia="Times New Roman" w:hAnsi="Georgia" w:cs="Times New Roman"/>
                <w:color w:val="393939"/>
                <w:sz w:val="18"/>
                <w:szCs w:val="18"/>
                <w:lang w:val="fi-FI"/>
              </w:rPr>
            </w:pPr>
            <w:r w:rsidRPr="00584379">
              <w:rPr>
                <w:rFonts w:ascii="Georgia" w:eastAsia="Times New Roman" w:hAnsi="Georgia" w:cs="Times New Roman"/>
                <w:color w:val="393939"/>
                <w:sz w:val="18"/>
                <w:szCs w:val="18"/>
                <w:lang w:val="fi-FI"/>
              </w:rPr>
              <w:t>alaniini</w:t>
            </w:r>
            <w:r w:rsidRPr="00584379">
              <w:rPr>
                <w:rFonts w:ascii="Georgia" w:eastAsia="Times New Roman" w:hAnsi="Georgia" w:cs="Times New Roman"/>
                <w:color w:val="393939"/>
                <w:sz w:val="18"/>
                <w:szCs w:val="18"/>
                <w:lang w:val="fi-FI"/>
              </w:rPr>
              <w:br/>
            </w:r>
            <w:proofErr w:type="spellStart"/>
            <w:r w:rsidRPr="00584379">
              <w:rPr>
                <w:rFonts w:ascii="Georgia" w:eastAsia="Times New Roman" w:hAnsi="Georgia" w:cs="Times New Roman"/>
                <w:color w:val="393939"/>
                <w:sz w:val="18"/>
                <w:szCs w:val="18"/>
                <w:lang w:val="fi-FI"/>
              </w:rPr>
              <w:t>arginiini</w:t>
            </w:r>
            <w:proofErr w:type="spellEnd"/>
            <w:r w:rsidRPr="00584379">
              <w:rPr>
                <w:rFonts w:ascii="Georgia" w:eastAsia="Times New Roman" w:hAnsi="Georgia" w:cs="Times New Roman"/>
                <w:color w:val="393939"/>
                <w:sz w:val="18"/>
                <w:szCs w:val="18"/>
                <w:lang w:val="fi-FI"/>
              </w:rPr>
              <w:br/>
            </w:r>
            <w:proofErr w:type="spellStart"/>
            <w:r w:rsidRPr="00584379">
              <w:rPr>
                <w:rFonts w:ascii="Georgia" w:eastAsia="Times New Roman" w:hAnsi="Georgia" w:cs="Times New Roman"/>
                <w:color w:val="393939"/>
                <w:sz w:val="18"/>
                <w:szCs w:val="18"/>
                <w:lang w:val="fi-FI"/>
              </w:rPr>
              <w:t>glutamaatti</w:t>
            </w:r>
            <w:proofErr w:type="spellEnd"/>
            <w:r w:rsidRPr="00584379">
              <w:rPr>
                <w:rFonts w:ascii="Georgia" w:eastAsia="Times New Roman" w:hAnsi="Georgia" w:cs="Times New Roman"/>
                <w:color w:val="393939"/>
                <w:sz w:val="18"/>
                <w:szCs w:val="18"/>
                <w:lang w:val="fi-FI"/>
              </w:rPr>
              <w:br/>
            </w:r>
            <w:proofErr w:type="spellStart"/>
            <w:r w:rsidRPr="00584379">
              <w:rPr>
                <w:rFonts w:ascii="Georgia" w:eastAsia="Times New Roman" w:hAnsi="Georgia" w:cs="Times New Roman"/>
                <w:color w:val="393939"/>
                <w:sz w:val="18"/>
                <w:szCs w:val="18"/>
                <w:lang w:val="fi-FI"/>
              </w:rPr>
              <w:t>asparagiini</w:t>
            </w:r>
            <w:proofErr w:type="spellEnd"/>
            <w:r w:rsidRPr="00584379">
              <w:rPr>
                <w:rFonts w:ascii="Georgia" w:eastAsia="Times New Roman" w:hAnsi="Georgia" w:cs="Times New Roman"/>
                <w:color w:val="393939"/>
                <w:sz w:val="18"/>
                <w:szCs w:val="18"/>
                <w:lang w:val="fi-FI"/>
              </w:rPr>
              <w:br/>
            </w:r>
            <w:proofErr w:type="spellStart"/>
            <w:r w:rsidRPr="00584379">
              <w:rPr>
                <w:rFonts w:ascii="Georgia" w:eastAsia="Times New Roman" w:hAnsi="Georgia" w:cs="Times New Roman"/>
                <w:color w:val="393939"/>
                <w:sz w:val="18"/>
                <w:szCs w:val="18"/>
                <w:lang w:val="fi-FI"/>
              </w:rPr>
              <w:t>aspartaatti</w:t>
            </w:r>
            <w:proofErr w:type="spellEnd"/>
            <w:r w:rsidRPr="00584379">
              <w:rPr>
                <w:rFonts w:ascii="Georgia" w:eastAsia="Times New Roman" w:hAnsi="Georgia" w:cs="Times New Roman"/>
                <w:color w:val="393939"/>
                <w:sz w:val="18"/>
                <w:szCs w:val="18"/>
                <w:lang w:val="fi-FI"/>
              </w:rPr>
              <w:br/>
            </w:r>
            <w:proofErr w:type="spellStart"/>
            <w:r w:rsidRPr="00584379">
              <w:rPr>
                <w:rFonts w:ascii="Georgia" w:eastAsia="Times New Roman" w:hAnsi="Georgia" w:cs="Times New Roman"/>
                <w:color w:val="393939"/>
                <w:sz w:val="18"/>
                <w:szCs w:val="18"/>
                <w:lang w:val="fi-FI"/>
              </w:rPr>
              <w:t>tauriini</w:t>
            </w:r>
            <w:proofErr w:type="spellEnd"/>
            <w:r w:rsidRPr="00584379">
              <w:rPr>
                <w:rFonts w:ascii="Georgia" w:eastAsia="Times New Roman" w:hAnsi="Georgia" w:cs="Times New Roman"/>
                <w:color w:val="393939"/>
                <w:sz w:val="18"/>
                <w:szCs w:val="18"/>
                <w:lang w:val="fi-FI"/>
              </w:rPr>
              <w:br/>
            </w:r>
            <w:proofErr w:type="spellStart"/>
            <w:r w:rsidRPr="00584379">
              <w:rPr>
                <w:rFonts w:ascii="Georgia" w:eastAsia="Times New Roman" w:hAnsi="Georgia" w:cs="Times New Roman"/>
                <w:color w:val="393939"/>
                <w:sz w:val="18"/>
                <w:szCs w:val="18"/>
                <w:lang w:val="fi-FI"/>
              </w:rPr>
              <w:t>tyrosiini</w:t>
            </w:r>
            <w:proofErr w:type="spellEnd"/>
            <w:r w:rsidRPr="00584379">
              <w:rPr>
                <w:rFonts w:ascii="Georgia" w:eastAsia="Times New Roman" w:hAnsi="Georgia" w:cs="Times New Roman"/>
                <w:color w:val="393939"/>
                <w:sz w:val="18"/>
                <w:szCs w:val="18"/>
                <w:lang w:val="fi-FI"/>
              </w:rPr>
              <w:br/>
            </w:r>
            <w:proofErr w:type="spellStart"/>
            <w:r w:rsidRPr="00584379">
              <w:rPr>
                <w:rFonts w:ascii="Georgia" w:eastAsia="Times New Roman" w:hAnsi="Georgia" w:cs="Times New Roman"/>
                <w:color w:val="393939"/>
                <w:sz w:val="18"/>
                <w:szCs w:val="18"/>
                <w:lang w:val="fi-FI"/>
              </w:rPr>
              <w:t>kysteiini</w:t>
            </w:r>
            <w:proofErr w:type="spellEnd"/>
            <w:r w:rsidRPr="00584379">
              <w:rPr>
                <w:rFonts w:ascii="Georgia" w:eastAsia="Times New Roman" w:hAnsi="Georgia" w:cs="Times New Roman"/>
                <w:color w:val="393939"/>
                <w:sz w:val="18"/>
                <w:szCs w:val="18"/>
                <w:lang w:val="fi-FI"/>
              </w:rPr>
              <w:br/>
            </w:r>
            <w:proofErr w:type="spellStart"/>
            <w:r w:rsidRPr="00584379">
              <w:rPr>
                <w:rFonts w:ascii="Georgia" w:eastAsia="Times New Roman" w:hAnsi="Georgia" w:cs="Times New Roman"/>
                <w:color w:val="393939"/>
                <w:sz w:val="18"/>
                <w:szCs w:val="18"/>
                <w:lang w:val="fi-FI"/>
              </w:rPr>
              <w:t>glysiini</w:t>
            </w:r>
            <w:proofErr w:type="spellEnd"/>
            <w:r w:rsidRPr="00584379">
              <w:rPr>
                <w:rFonts w:ascii="Georgia" w:eastAsia="Times New Roman" w:hAnsi="Georgia" w:cs="Times New Roman"/>
                <w:color w:val="393939"/>
                <w:sz w:val="18"/>
                <w:szCs w:val="18"/>
                <w:lang w:val="fi-FI"/>
              </w:rPr>
              <w:br/>
            </w:r>
            <w:proofErr w:type="spellStart"/>
            <w:r w:rsidRPr="00584379">
              <w:rPr>
                <w:rFonts w:ascii="Georgia" w:eastAsia="Times New Roman" w:hAnsi="Georgia" w:cs="Times New Roman"/>
                <w:color w:val="393939"/>
                <w:sz w:val="18"/>
                <w:szCs w:val="18"/>
                <w:lang w:val="fi-FI"/>
              </w:rPr>
              <w:t>seriini</w:t>
            </w:r>
            <w:proofErr w:type="spellEnd"/>
            <w:r w:rsidRPr="00584379">
              <w:rPr>
                <w:rFonts w:ascii="Georgia" w:eastAsia="Times New Roman" w:hAnsi="Georgia" w:cs="Times New Roman"/>
                <w:color w:val="393939"/>
                <w:sz w:val="18"/>
                <w:szCs w:val="18"/>
                <w:lang w:val="fi-FI"/>
              </w:rPr>
              <w:br/>
            </w:r>
            <w:proofErr w:type="spellStart"/>
            <w:r w:rsidRPr="00584379">
              <w:rPr>
                <w:rFonts w:ascii="Georgia" w:eastAsia="Times New Roman" w:hAnsi="Georgia" w:cs="Times New Roman"/>
                <w:color w:val="393939"/>
                <w:sz w:val="18"/>
                <w:szCs w:val="18"/>
                <w:lang w:val="fi-FI"/>
              </w:rPr>
              <w:t>proliini</w:t>
            </w:r>
            <w:proofErr w:type="spellEnd"/>
            <w:r w:rsidRPr="00584379">
              <w:rPr>
                <w:rFonts w:ascii="Georgia" w:eastAsia="Times New Roman" w:hAnsi="Georgia" w:cs="Times New Roman"/>
                <w:color w:val="393939"/>
                <w:sz w:val="18"/>
                <w:szCs w:val="18"/>
                <w:lang w:val="fi-FI"/>
              </w:rPr>
              <w:br/>
            </w:r>
            <w:proofErr w:type="spellStart"/>
            <w:r w:rsidRPr="00584379">
              <w:rPr>
                <w:rFonts w:ascii="Georgia" w:eastAsia="Times New Roman" w:hAnsi="Georgia" w:cs="Times New Roman"/>
                <w:color w:val="393939"/>
                <w:sz w:val="18"/>
                <w:szCs w:val="18"/>
                <w:lang w:val="fi-FI"/>
              </w:rPr>
              <w:t>glutamiini</w:t>
            </w:r>
            <w:proofErr w:type="spellEnd"/>
          </w:p>
        </w:tc>
      </w:tr>
    </w:tbl>
    <w:p w:rsidR="00584379" w:rsidRPr="00584379" w:rsidRDefault="00584379" w:rsidP="00584379">
      <w:pPr>
        <w:shd w:val="clear" w:color="auto" w:fill="FFFFFF"/>
        <w:spacing w:after="0" w:line="245" w:lineRule="atLeast"/>
        <w:textAlignment w:val="baseline"/>
        <w:rPr>
          <w:rFonts w:ascii="Georgia" w:eastAsia="Times New Roman" w:hAnsi="Georgia" w:cs="Times New Roman"/>
          <w:color w:val="393939"/>
          <w:sz w:val="18"/>
          <w:szCs w:val="18"/>
          <w:lang w:val="fi-FI"/>
        </w:rPr>
      </w:pPr>
      <w:proofErr w:type="gramStart"/>
      <w:r w:rsidRPr="00584379">
        <w:rPr>
          <w:rFonts w:ascii="Georgia" w:eastAsia="Times New Roman" w:hAnsi="Georgia" w:cs="Times New Roman"/>
          <w:color w:val="393939"/>
          <w:sz w:val="18"/>
          <w:szCs w:val="18"/>
          <w:lang w:val="fi-FI"/>
        </w:rPr>
        <w:t xml:space="preserve">* ) </w:t>
      </w:r>
      <w:proofErr w:type="spellStart"/>
      <w:r w:rsidRPr="00584379">
        <w:rPr>
          <w:rFonts w:ascii="Georgia" w:eastAsia="Times New Roman" w:hAnsi="Georgia" w:cs="Times New Roman"/>
          <w:color w:val="393939"/>
          <w:sz w:val="18"/>
          <w:szCs w:val="18"/>
          <w:lang w:val="fi-FI"/>
        </w:rPr>
        <w:t>välttämötön</w:t>
      </w:r>
      <w:proofErr w:type="spellEnd"/>
      <w:proofErr w:type="gramEnd"/>
      <w:r w:rsidRPr="00584379">
        <w:rPr>
          <w:rFonts w:ascii="Georgia" w:eastAsia="Times New Roman" w:hAnsi="Georgia" w:cs="Times New Roman"/>
          <w:color w:val="393939"/>
          <w:sz w:val="18"/>
          <w:szCs w:val="18"/>
          <w:lang w:val="fi-FI"/>
        </w:rPr>
        <w:t xml:space="preserve"> kasvaville lapsille</w:t>
      </w:r>
      <w:r w:rsidRPr="00584379">
        <w:rPr>
          <w:rFonts w:ascii="Georgia" w:eastAsia="Times New Roman" w:hAnsi="Georgia" w:cs="Times New Roman"/>
          <w:color w:val="393939"/>
          <w:sz w:val="18"/>
          <w:szCs w:val="18"/>
          <w:lang w:val="fi-FI"/>
        </w:rPr>
        <w:br/>
        <w:t>**) Välttämätön tilanteessa, jossa muodostus on rajoitettua ja/tai esiasteita on riittämättömästi (esim. keskoset).</w:t>
      </w:r>
    </w:p>
    <w:p w:rsidR="00584379" w:rsidRDefault="00584379" w:rsidP="00584379">
      <w:pPr>
        <w:shd w:val="clear" w:color="auto" w:fill="FFFFFF"/>
        <w:spacing w:after="0" w:line="240" w:lineRule="auto"/>
        <w:textAlignment w:val="baseline"/>
        <w:outlineLvl w:val="1"/>
        <w:rPr>
          <w:rFonts w:ascii="Arial" w:eastAsia="Times New Roman" w:hAnsi="Arial" w:cs="Arial"/>
          <w:b/>
          <w:bCs/>
          <w:caps/>
          <w:color w:val="393939"/>
        </w:rPr>
      </w:pPr>
    </w:p>
    <w:p w:rsidR="00584379" w:rsidRDefault="00584379" w:rsidP="00584379">
      <w:pPr>
        <w:shd w:val="clear" w:color="auto" w:fill="FFFFFF"/>
        <w:spacing w:after="0" w:line="240" w:lineRule="auto"/>
        <w:textAlignment w:val="baseline"/>
        <w:outlineLvl w:val="1"/>
        <w:rPr>
          <w:rFonts w:ascii="Arial" w:eastAsia="Times New Roman" w:hAnsi="Arial" w:cs="Arial"/>
          <w:b/>
          <w:bCs/>
          <w:caps/>
          <w:color w:val="393939"/>
        </w:rPr>
      </w:pPr>
    </w:p>
    <w:p w:rsidR="00584379" w:rsidRPr="00A828CB" w:rsidRDefault="00584379" w:rsidP="00584379">
      <w:pPr>
        <w:shd w:val="clear" w:color="auto" w:fill="FFFFFF"/>
        <w:spacing w:after="0" w:line="240" w:lineRule="auto"/>
        <w:textAlignment w:val="baseline"/>
        <w:outlineLvl w:val="1"/>
        <w:rPr>
          <w:rFonts w:ascii="Comic Sans MS" w:eastAsia="Times New Roman" w:hAnsi="Comic Sans MS" w:cs="Arial"/>
          <w:b/>
          <w:bCs/>
          <w:caps/>
          <w:color w:val="393939"/>
          <w:sz w:val="32"/>
          <w:lang w:val="fi-FI"/>
        </w:rPr>
      </w:pPr>
      <w:r w:rsidRPr="00584379">
        <w:rPr>
          <w:rFonts w:ascii="Comic Sans MS" w:eastAsia="Times New Roman" w:hAnsi="Comic Sans MS" w:cs="Arial"/>
          <w:b/>
          <w:bCs/>
          <w:caps/>
          <w:color w:val="393939"/>
          <w:sz w:val="32"/>
          <w:lang w:val="fi-FI"/>
        </w:rPr>
        <w:t>PROTEIINIT OVAT ERILAISIA</w:t>
      </w:r>
    </w:p>
    <w:p w:rsidR="00584379" w:rsidRPr="00A828CB" w:rsidRDefault="00584379" w:rsidP="00584379">
      <w:pPr>
        <w:shd w:val="clear" w:color="auto" w:fill="FFFFFF"/>
        <w:spacing w:after="0" w:line="240" w:lineRule="auto"/>
        <w:textAlignment w:val="baseline"/>
        <w:outlineLvl w:val="1"/>
        <w:rPr>
          <w:rFonts w:ascii="Comic Sans MS" w:eastAsia="Times New Roman" w:hAnsi="Comic Sans MS" w:cs="Arial"/>
          <w:b/>
          <w:bCs/>
          <w:caps/>
          <w:color w:val="393939"/>
          <w:sz w:val="32"/>
          <w:lang w:val="fi-FI"/>
        </w:rPr>
      </w:pPr>
    </w:p>
    <w:p w:rsidR="00584379" w:rsidRPr="00A828CB" w:rsidRDefault="00584379" w:rsidP="00584379">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r w:rsidRPr="00584379">
        <w:rPr>
          <w:rFonts w:ascii="Comic Sans MS" w:eastAsia="Times New Roman" w:hAnsi="Comic Sans MS" w:cs="Times New Roman"/>
          <w:color w:val="393939"/>
          <w:sz w:val="24"/>
          <w:szCs w:val="18"/>
          <w:lang w:val="fi-FI"/>
        </w:rPr>
        <w:t xml:space="preserve">Proteiinit poikkeavat toisistaan aminohappokoostumukseltaan. Monipuolisen ruokavalion noudattaminen on tärkeää, sillä kaikki proteiinit eivät sisällä kaikkia välttämättömiä aminohappoja. Eläinkunnan tuotteissa esiintyy parhaiten kaikkia välttämättömiä aminohappoja. Eläinkunnan tuotteita ovat kananmuna, kala, liha ja maito. Kasviperäisistä proteiininlähteistä on kuitenkin helppoa saada kaikkia välttämättömiä aminohappoja, kun syö monipuolisesti sekä viljatuotteita että palkokasveja. Hyviä proteiininlähteitä ovat esimerkiksi pavut, herneet, pähkinät ja </w:t>
      </w:r>
      <w:r w:rsidRPr="00584379">
        <w:rPr>
          <w:rFonts w:ascii="Comic Sans MS" w:eastAsia="Times New Roman" w:hAnsi="Comic Sans MS" w:cs="Times New Roman"/>
          <w:color w:val="393939"/>
          <w:sz w:val="24"/>
          <w:szCs w:val="18"/>
          <w:lang w:val="fi-FI"/>
        </w:rPr>
        <w:lastRenderedPageBreak/>
        <w:t>viljat. Kasvikunnan proteiininlähteistä soijapapu sisältää monipuolisimmin välttämättömiä aminohappoja.</w:t>
      </w:r>
    </w:p>
    <w:p w:rsidR="00584379" w:rsidRPr="00584379" w:rsidRDefault="00584379" w:rsidP="00584379">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p>
    <w:p w:rsidR="00584379" w:rsidRDefault="00584379" w:rsidP="00584379">
      <w:pPr>
        <w:shd w:val="clear" w:color="auto" w:fill="FFFFFF"/>
        <w:spacing w:after="0" w:line="240" w:lineRule="auto"/>
        <w:textAlignment w:val="baseline"/>
        <w:outlineLvl w:val="1"/>
        <w:rPr>
          <w:rFonts w:ascii="Comic Sans MS" w:eastAsia="Times New Roman" w:hAnsi="Comic Sans MS" w:cs="Arial"/>
          <w:b/>
          <w:bCs/>
          <w:caps/>
          <w:color w:val="393939"/>
          <w:sz w:val="32"/>
          <w:lang w:val="fi-FI"/>
        </w:rPr>
      </w:pPr>
      <w:r w:rsidRPr="00584379">
        <w:rPr>
          <w:rFonts w:ascii="Comic Sans MS" w:eastAsia="Times New Roman" w:hAnsi="Comic Sans MS" w:cs="Arial"/>
          <w:b/>
          <w:bCs/>
          <w:caps/>
          <w:color w:val="393939"/>
          <w:sz w:val="32"/>
          <w:lang w:val="fi-FI"/>
        </w:rPr>
        <w:t>ELIMISTÖN PROTEIINIT</w:t>
      </w:r>
    </w:p>
    <w:p w:rsidR="00A828CB" w:rsidRPr="00584379" w:rsidRDefault="00A828CB" w:rsidP="00584379">
      <w:pPr>
        <w:shd w:val="clear" w:color="auto" w:fill="FFFFFF"/>
        <w:spacing w:after="0" w:line="240" w:lineRule="auto"/>
        <w:textAlignment w:val="baseline"/>
        <w:outlineLvl w:val="1"/>
        <w:rPr>
          <w:rFonts w:ascii="Comic Sans MS" w:eastAsia="Times New Roman" w:hAnsi="Comic Sans MS" w:cs="Arial"/>
          <w:b/>
          <w:bCs/>
          <w:caps/>
          <w:color w:val="393939"/>
          <w:sz w:val="32"/>
          <w:lang w:val="fi-FI"/>
        </w:rPr>
      </w:pPr>
    </w:p>
    <w:p w:rsidR="00584379" w:rsidRPr="00A828CB" w:rsidRDefault="00584379" w:rsidP="00584379">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r w:rsidRPr="00584379">
        <w:rPr>
          <w:rFonts w:ascii="Comic Sans MS" w:eastAsia="Times New Roman" w:hAnsi="Comic Sans MS" w:cs="Times New Roman"/>
          <w:color w:val="393939"/>
          <w:sz w:val="24"/>
          <w:szCs w:val="18"/>
          <w:lang w:val="fi-FI"/>
        </w:rPr>
        <w:t>Proteiineja on kaikissa elävissä soluissa. Esimerkiksi kynnet, hiukset, jänteet ja lihakset ovat pääasiassa proteiineja. Ihmisen painosta noin 20 % on proteiinia. Elimistössä on useita erilaisia proteiineja, joilla on oma tehtävänsä.</w:t>
      </w:r>
    </w:p>
    <w:p w:rsidR="00584379" w:rsidRPr="00A828CB" w:rsidRDefault="00584379" w:rsidP="00584379">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p>
    <w:p w:rsidR="00584379" w:rsidRPr="00584379" w:rsidRDefault="00584379" w:rsidP="00584379">
      <w:pPr>
        <w:shd w:val="clear" w:color="auto" w:fill="FFFFFF"/>
        <w:spacing w:after="0" w:line="245" w:lineRule="atLeast"/>
        <w:textAlignment w:val="baseline"/>
        <w:rPr>
          <w:rFonts w:ascii="Georgia" w:eastAsia="Times New Roman" w:hAnsi="Georgia" w:cs="Times New Roman"/>
          <w:color w:val="393939"/>
          <w:sz w:val="18"/>
          <w:szCs w:val="18"/>
          <w:lang w:val="fi-FI"/>
        </w:rPr>
      </w:pPr>
    </w:p>
    <w:tbl>
      <w:tblPr>
        <w:tblW w:w="6792" w:type="dxa"/>
        <w:shd w:val="clear" w:color="auto" w:fill="FFFFFF"/>
        <w:tblCellMar>
          <w:left w:w="0" w:type="dxa"/>
          <w:right w:w="0" w:type="dxa"/>
        </w:tblCellMar>
        <w:tblLook w:val="04A0"/>
      </w:tblPr>
      <w:tblGrid>
        <w:gridCol w:w="1568"/>
        <w:gridCol w:w="5224"/>
      </w:tblGrid>
      <w:tr w:rsidR="00584379" w:rsidRPr="00584379" w:rsidTr="00584379">
        <w:trPr>
          <w:tblHeader/>
        </w:trPr>
        <w:tc>
          <w:tcPr>
            <w:tcW w:w="0" w:type="auto"/>
            <w:tcBorders>
              <w:top w:val="nil"/>
              <w:left w:val="nil"/>
              <w:bottom w:val="nil"/>
              <w:right w:val="nil"/>
            </w:tcBorders>
            <w:shd w:val="clear" w:color="auto" w:fill="FFFFFF"/>
            <w:vAlign w:val="bottom"/>
            <w:hideMark/>
          </w:tcPr>
          <w:p w:rsidR="00584379" w:rsidRPr="00584379" w:rsidRDefault="00584379" w:rsidP="00584379">
            <w:pPr>
              <w:spacing w:after="0" w:line="240" w:lineRule="auto"/>
              <w:rPr>
                <w:rFonts w:ascii="Arial" w:eastAsia="Times New Roman" w:hAnsi="Arial" w:cs="Arial"/>
                <w:b/>
                <w:bCs/>
                <w:caps/>
                <w:color w:val="393939"/>
                <w:sz w:val="18"/>
                <w:szCs w:val="18"/>
              </w:rPr>
            </w:pPr>
            <w:r w:rsidRPr="00584379">
              <w:rPr>
                <w:rFonts w:ascii="Arial" w:eastAsia="Times New Roman" w:hAnsi="Arial" w:cs="Arial"/>
                <w:b/>
                <w:bCs/>
                <w:caps/>
                <w:color w:val="393939"/>
                <w:sz w:val="18"/>
              </w:rPr>
              <w:t>PROTEIINI</w:t>
            </w:r>
          </w:p>
        </w:tc>
        <w:tc>
          <w:tcPr>
            <w:tcW w:w="0" w:type="auto"/>
            <w:tcBorders>
              <w:top w:val="nil"/>
              <w:left w:val="nil"/>
              <w:bottom w:val="nil"/>
              <w:right w:val="nil"/>
            </w:tcBorders>
            <w:shd w:val="clear" w:color="auto" w:fill="FFFFFF"/>
            <w:vAlign w:val="bottom"/>
            <w:hideMark/>
          </w:tcPr>
          <w:p w:rsidR="00584379" w:rsidRPr="00584379" w:rsidRDefault="00584379" w:rsidP="00584379">
            <w:pPr>
              <w:spacing w:after="0" w:line="240" w:lineRule="auto"/>
              <w:rPr>
                <w:rFonts w:ascii="Arial" w:eastAsia="Times New Roman" w:hAnsi="Arial" w:cs="Arial"/>
                <w:b/>
                <w:bCs/>
                <w:caps/>
                <w:color w:val="393939"/>
                <w:sz w:val="18"/>
                <w:szCs w:val="18"/>
              </w:rPr>
            </w:pPr>
            <w:r w:rsidRPr="00584379">
              <w:rPr>
                <w:rFonts w:ascii="Arial" w:eastAsia="Times New Roman" w:hAnsi="Arial" w:cs="Arial"/>
                <w:b/>
                <w:bCs/>
                <w:caps/>
                <w:color w:val="393939"/>
                <w:sz w:val="18"/>
              </w:rPr>
              <w:t>TEHTÄVÄ</w:t>
            </w:r>
          </w:p>
        </w:tc>
      </w:tr>
      <w:tr w:rsidR="00584379" w:rsidRPr="00584379" w:rsidTr="00584379">
        <w:tc>
          <w:tcPr>
            <w:tcW w:w="0" w:type="auto"/>
            <w:tcBorders>
              <w:top w:val="single" w:sz="12" w:space="0" w:color="FFFFFF"/>
              <w:left w:val="single" w:sz="12" w:space="0" w:color="FFFFFF"/>
              <w:bottom w:val="single" w:sz="12" w:space="0" w:color="FFFFFF"/>
              <w:right w:val="single" w:sz="12" w:space="0" w:color="FFFFFF"/>
            </w:tcBorders>
            <w:shd w:val="clear" w:color="auto" w:fill="EBEBEB"/>
            <w:tcMar>
              <w:top w:w="41" w:type="dxa"/>
              <w:left w:w="136" w:type="dxa"/>
              <w:bottom w:w="41" w:type="dxa"/>
              <w:right w:w="136" w:type="dxa"/>
            </w:tcMar>
            <w:vAlign w:val="bottom"/>
            <w:hideMark/>
          </w:tcPr>
          <w:p w:rsidR="00584379" w:rsidRPr="00584379" w:rsidRDefault="00584379" w:rsidP="00584379">
            <w:pPr>
              <w:spacing w:before="27" w:after="27" w:line="240" w:lineRule="auto"/>
              <w:ind w:left="27" w:right="27"/>
              <w:rPr>
                <w:rFonts w:ascii="Georgia" w:eastAsia="Times New Roman" w:hAnsi="Georgia" w:cs="Times New Roman"/>
                <w:color w:val="393939"/>
                <w:sz w:val="18"/>
                <w:szCs w:val="18"/>
              </w:rPr>
            </w:pPr>
            <w:proofErr w:type="spellStart"/>
            <w:r w:rsidRPr="00584379">
              <w:rPr>
                <w:rFonts w:ascii="Georgia" w:eastAsia="Times New Roman" w:hAnsi="Georgia" w:cs="Times New Roman"/>
                <w:color w:val="393939"/>
                <w:sz w:val="18"/>
                <w:szCs w:val="18"/>
              </w:rPr>
              <w:t>Keratiini</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EBEBEB"/>
            <w:tcMar>
              <w:top w:w="41" w:type="dxa"/>
              <w:left w:w="136" w:type="dxa"/>
              <w:bottom w:w="41" w:type="dxa"/>
              <w:right w:w="136" w:type="dxa"/>
            </w:tcMar>
            <w:vAlign w:val="bottom"/>
            <w:hideMark/>
          </w:tcPr>
          <w:p w:rsidR="00584379" w:rsidRPr="00584379" w:rsidRDefault="00584379" w:rsidP="00584379">
            <w:pPr>
              <w:spacing w:before="27" w:after="27" w:line="240" w:lineRule="auto"/>
              <w:ind w:left="27" w:right="27"/>
              <w:rPr>
                <w:rFonts w:ascii="Georgia" w:eastAsia="Times New Roman" w:hAnsi="Georgia" w:cs="Times New Roman"/>
                <w:color w:val="393939"/>
                <w:sz w:val="18"/>
                <w:szCs w:val="18"/>
              </w:rPr>
            </w:pPr>
            <w:proofErr w:type="spellStart"/>
            <w:r w:rsidRPr="00584379">
              <w:rPr>
                <w:rFonts w:ascii="Georgia" w:eastAsia="Times New Roman" w:hAnsi="Georgia" w:cs="Times New Roman"/>
                <w:color w:val="393939"/>
                <w:sz w:val="18"/>
                <w:szCs w:val="18"/>
              </w:rPr>
              <w:t>Vahvistaa</w:t>
            </w:r>
            <w:proofErr w:type="spellEnd"/>
            <w:r w:rsidRPr="00584379">
              <w:rPr>
                <w:rFonts w:ascii="Georgia" w:eastAsia="Times New Roman" w:hAnsi="Georgia" w:cs="Times New Roman"/>
                <w:color w:val="393939"/>
                <w:sz w:val="18"/>
                <w:szCs w:val="18"/>
              </w:rPr>
              <w:t xml:space="preserve"> </w:t>
            </w:r>
            <w:proofErr w:type="spellStart"/>
            <w:r w:rsidRPr="00584379">
              <w:rPr>
                <w:rFonts w:ascii="Georgia" w:eastAsia="Times New Roman" w:hAnsi="Georgia" w:cs="Times New Roman"/>
                <w:color w:val="393939"/>
                <w:sz w:val="18"/>
                <w:szCs w:val="18"/>
              </w:rPr>
              <w:t>ihoa</w:t>
            </w:r>
            <w:proofErr w:type="spellEnd"/>
            <w:r w:rsidRPr="00584379">
              <w:rPr>
                <w:rFonts w:ascii="Georgia" w:eastAsia="Times New Roman" w:hAnsi="Georgia" w:cs="Times New Roman"/>
                <w:color w:val="393939"/>
                <w:sz w:val="18"/>
                <w:szCs w:val="18"/>
              </w:rPr>
              <w:t xml:space="preserve"> </w:t>
            </w:r>
            <w:proofErr w:type="spellStart"/>
            <w:r w:rsidRPr="00584379">
              <w:rPr>
                <w:rFonts w:ascii="Georgia" w:eastAsia="Times New Roman" w:hAnsi="Georgia" w:cs="Times New Roman"/>
                <w:color w:val="393939"/>
                <w:sz w:val="18"/>
                <w:szCs w:val="18"/>
              </w:rPr>
              <w:t>ja</w:t>
            </w:r>
            <w:proofErr w:type="spellEnd"/>
            <w:r w:rsidRPr="00584379">
              <w:rPr>
                <w:rFonts w:ascii="Georgia" w:eastAsia="Times New Roman" w:hAnsi="Georgia" w:cs="Times New Roman"/>
                <w:color w:val="393939"/>
                <w:sz w:val="18"/>
                <w:szCs w:val="18"/>
              </w:rPr>
              <w:t xml:space="preserve"> </w:t>
            </w:r>
            <w:proofErr w:type="spellStart"/>
            <w:r w:rsidRPr="00584379">
              <w:rPr>
                <w:rFonts w:ascii="Georgia" w:eastAsia="Times New Roman" w:hAnsi="Georgia" w:cs="Times New Roman"/>
                <w:color w:val="393939"/>
                <w:sz w:val="18"/>
                <w:szCs w:val="18"/>
              </w:rPr>
              <w:t>kynsiä</w:t>
            </w:r>
            <w:proofErr w:type="spellEnd"/>
          </w:p>
        </w:tc>
      </w:tr>
      <w:tr w:rsidR="00584379" w:rsidRPr="00584379" w:rsidTr="00584379">
        <w:tc>
          <w:tcPr>
            <w:tcW w:w="0" w:type="auto"/>
            <w:tcBorders>
              <w:top w:val="single" w:sz="12" w:space="0" w:color="FFFFFF"/>
              <w:left w:val="single" w:sz="12" w:space="0" w:color="FFFFFF"/>
              <w:bottom w:val="single" w:sz="12" w:space="0" w:color="FFFFFF"/>
              <w:right w:val="single" w:sz="12" w:space="0" w:color="FFFFFF"/>
            </w:tcBorders>
            <w:shd w:val="clear" w:color="auto" w:fill="F6F6F6"/>
            <w:tcMar>
              <w:top w:w="41" w:type="dxa"/>
              <w:left w:w="136" w:type="dxa"/>
              <w:bottom w:w="41" w:type="dxa"/>
              <w:right w:w="136" w:type="dxa"/>
            </w:tcMar>
            <w:vAlign w:val="bottom"/>
            <w:hideMark/>
          </w:tcPr>
          <w:p w:rsidR="00584379" w:rsidRPr="00584379" w:rsidRDefault="00584379" w:rsidP="00584379">
            <w:pPr>
              <w:spacing w:before="27" w:after="27" w:line="240" w:lineRule="auto"/>
              <w:ind w:left="27" w:right="27"/>
              <w:rPr>
                <w:rFonts w:ascii="Georgia" w:eastAsia="Times New Roman" w:hAnsi="Georgia" w:cs="Times New Roman"/>
                <w:color w:val="393939"/>
                <w:sz w:val="18"/>
                <w:szCs w:val="18"/>
              </w:rPr>
            </w:pPr>
            <w:proofErr w:type="spellStart"/>
            <w:r w:rsidRPr="00584379">
              <w:rPr>
                <w:rFonts w:ascii="Georgia" w:eastAsia="Times New Roman" w:hAnsi="Georgia" w:cs="Times New Roman"/>
                <w:color w:val="393939"/>
                <w:sz w:val="18"/>
                <w:szCs w:val="18"/>
              </w:rPr>
              <w:t>Kollageeni</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F6F6F6"/>
            <w:tcMar>
              <w:top w:w="41" w:type="dxa"/>
              <w:left w:w="136" w:type="dxa"/>
              <w:bottom w:w="41" w:type="dxa"/>
              <w:right w:w="136" w:type="dxa"/>
            </w:tcMar>
            <w:vAlign w:val="bottom"/>
            <w:hideMark/>
          </w:tcPr>
          <w:p w:rsidR="00584379" w:rsidRPr="00584379" w:rsidRDefault="00584379" w:rsidP="00584379">
            <w:pPr>
              <w:spacing w:before="27" w:after="27" w:line="240" w:lineRule="auto"/>
              <w:ind w:left="27" w:right="27"/>
              <w:rPr>
                <w:rFonts w:ascii="Georgia" w:eastAsia="Times New Roman" w:hAnsi="Georgia" w:cs="Times New Roman"/>
                <w:color w:val="393939"/>
                <w:sz w:val="18"/>
                <w:szCs w:val="18"/>
              </w:rPr>
            </w:pPr>
            <w:proofErr w:type="spellStart"/>
            <w:r w:rsidRPr="00584379">
              <w:rPr>
                <w:rFonts w:ascii="Georgia" w:eastAsia="Times New Roman" w:hAnsi="Georgia" w:cs="Times New Roman"/>
                <w:color w:val="393939"/>
                <w:sz w:val="18"/>
                <w:szCs w:val="18"/>
              </w:rPr>
              <w:t>Vahvistaa</w:t>
            </w:r>
            <w:proofErr w:type="spellEnd"/>
            <w:r w:rsidRPr="00584379">
              <w:rPr>
                <w:rFonts w:ascii="Georgia" w:eastAsia="Times New Roman" w:hAnsi="Georgia" w:cs="Times New Roman"/>
                <w:color w:val="393939"/>
                <w:sz w:val="18"/>
                <w:szCs w:val="18"/>
              </w:rPr>
              <w:t xml:space="preserve"> </w:t>
            </w:r>
            <w:proofErr w:type="spellStart"/>
            <w:r w:rsidRPr="00584379">
              <w:rPr>
                <w:rFonts w:ascii="Georgia" w:eastAsia="Times New Roman" w:hAnsi="Georgia" w:cs="Times New Roman"/>
                <w:color w:val="393939"/>
                <w:sz w:val="18"/>
                <w:szCs w:val="18"/>
              </w:rPr>
              <w:t>jänteitä</w:t>
            </w:r>
            <w:proofErr w:type="spellEnd"/>
            <w:r w:rsidRPr="00584379">
              <w:rPr>
                <w:rFonts w:ascii="Georgia" w:eastAsia="Times New Roman" w:hAnsi="Georgia" w:cs="Times New Roman"/>
                <w:color w:val="393939"/>
                <w:sz w:val="18"/>
                <w:szCs w:val="18"/>
              </w:rPr>
              <w:t xml:space="preserve"> </w:t>
            </w:r>
            <w:proofErr w:type="spellStart"/>
            <w:r w:rsidRPr="00584379">
              <w:rPr>
                <w:rFonts w:ascii="Georgia" w:eastAsia="Times New Roman" w:hAnsi="Georgia" w:cs="Times New Roman"/>
                <w:color w:val="393939"/>
                <w:sz w:val="18"/>
                <w:szCs w:val="18"/>
              </w:rPr>
              <w:t>ja</w:t>
            </w:r>
            <w:proofErr w:type="spellEnd"/>
            <w:r w:rsidRPr="00584379">
              <w:rPr>
                <w:rFonts w:ascii="Georgia" w:eastAsia="Times New Roman" w:hAnsi="Georgia" w:cs="Times New Roman"/>
                <w:color w:val="393939"/>
                <w:sz w:val="18"/>
                <w:szCs w:val="18"/>
              </w:rPr>
              <w:t xml:space="preserve"> </w:t>
            </w:r>
            <w:proofErr w:type="spellStart"/>
            <w:r w:rsidRPr="00584379">
              <w:rPr>
                <w:rFonts w:ascii="Georgia" w:eastAsia="Times New Roman" w:hAnsi="Georgia" w:cs="Times New Roman"/>
                <w:color w:val="393939"/>
                <w:sz w:val="18"/>
                <w:szCs w:val="18"/>
              </w:rPr>
              <w:t>sidekudosta</w:t>
            </w:r>
            <w:proofErr w:type="spellEnd"/>
          </w:p>
        </w:tc>
      </w:tr>
      <w:tr w:rsidR="00584379" w:rsidRPr="00584379" w:rsidTr="00584379">
        <w:tc>
          <w:tcPr>
            <w:tcW w:w="0" w:type="auto"/>
            <w:tcBorders>
              <w:top w:val="single" w:sz="12" w:space="0" w:color="FFFFFF"/>
              <w:left w:val="single" w:sz="12" w:space="0" w:color="FFFFFF"/>
              <w:bottom w:val="single" w:sz="12" w:space="0" w:color="FFFFFF"/>
              <w:right w:val="single" w:sz="12" w:space="0" w:color="FFFFFF"/>
            </w:tcBorders>
            <w:shd w:val="clear" w:color="auto" w:fill="EBEBEB"/>
            <w:tcMar>
              <w:top w:w="41" w:type="dxa"/>
              <w:left w:w="136" w:type="dxa"/>
              <w:bottom w:w="41" w:type="dxa"/>
              <w:right w:w="136" w:type="dxa"/>
            </w:tcMar>
            <w:vAlign w:val="bottom"/>
            <w:hideMark/>
          </w:tcPr>
          <w:p w:rsidR="00584379" w:rsidRPr="00584379" w:rsidRDefault="00584379" w:rsidP="00584379">
            <w:pPr>
              <w:spacing w:before="27" w:after="27" w:line="240" w:lineRule="auto"/>
              <w:ind w:left="27" w:right="27"/>
              <w:rPr>
                <w:rFonts w:ascii="Georgia" w:eastAsia="Times New Roman" w:hAnsi="Georgia" w:cs="Times New Roman"/>
                <w:color w:val="393939"/>
                <w:sz w:val="18"/>
                <w:szCs w:val="18"/>
              </w:rPr>
            </w:pPr>
            <w:proofErr w:type="spellStart"/>
            <w:r w:rsidRPr="00584379">
              <w:rPr>
                <w:rFonts w:ascii="Georgia" w:eastAsia="Times New Roman" w:hAnsi="Georgia" w:cs="Times New Roman"/>
                <w:color w:val="393939"/>
                <w:sz w:val="18"/>
                <w:szCs w:val="18"/>
              </w:rPr>
              <w:t>Lipoproteiinit</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EBEBEB"/>
            <w:tcMar>
              <w:top w:w="41" w:type="dxa"/>
              <w:left w:w="136" w:type="dxa"/>
              <w:bottom w:w="41" w:type="dxa"/>
              <w:right w:w="136" w:type="dxa"/>
            </w:tcMar>
            <w:vAlign w:val="bottom"/>
            <w:hideMark/>
          </w:tcPr>
          <w:p w:rsidR="00584379" w:rsidRPr="00584379" w:rsidRDefault="00584379" w:rsidP="00584379">
            <w:pPr>
              <w:spacing w:before="27" w:after="27" w:line="240" w:lineRule="auto"/>
              <w:ind w:left="27" w:right="27"/>
              <w:rPr>
                <w:rFonts w:ascii="Georgia" w:eastAsia="Times New Roman" w:hAnsi="Georgia" w:cs="Times New Roman"/>
                <w:color w:val="393939"/>
                <w:sz w:val="18"/>
                <w:szCs w:val="18"/>
                <w:lang w:val="fi-FI"/>
              </w:rPr>
            </w:pPr>
            <w:r w:rsidRPr="00584379">
              <w:rPr>
                <w:rFonts w:ascii="Georgia" w:eastAsia="Times New Roman" w:hAnsi="Georgia" w:cs="Times New Roman"/>
                <w:color w:val="393939"/>
                <w:sz w:val="18"/>
                <w:szCs w:val="18"/>
                <w:lang w:val="fi-FI"/>
              </w:rPr>
              <w:t>Kuljettavat rasvoja veressä ja muissa elimistön nesteissä</w:t>
            </w:r>
          </w:p>
        </w:tc>
      </w:tr>
      <w:tr w:rsidR="00584379" w:rsidRPr="00584379" w:rsidTr="00584379">
        <w:tc>
          <w:tcPr>
            <w:tcW w:w="0" w:type="auto"/>
            <w:tcBorders>
              <w:top w:val="single" w:sz="12" w:space="0" w:color="FFFFFF"/>
              <w:left w:val="single" w:sz="12" w:space="0" w:color="FFFFFF"/>
              <w:bottom w:val="single" w:sz="12" w:space="0" w:color="FFFFFF"/>
              <w:right w:val="single" w:sz="12" w:space="0" w:color="FFFFFF"/>
            </w:tcBorders>
            <w:shd w:val="clear" w:color="auto" w:fill="F6F6F6"/>
            <w:tcMar>
              <w:top w:w="41" w:type="dxa"/>
              <w:left w:w="136" w:type="dxa"/>
              <w:bottom w:w="41" w:type="dxa"/>
              <w:right w:w="136" w:type="dxa"/>
            </w:tcMar>
            <w:vAlign w:val="bottom"/>
            <w:hideMark/>
          </w:tcPr>
          <w:p w:rsidR="00584379" w:rsidRPr="00584379" w:rsidRDefault="00584379" w:rsidP="00584379">
            <w:pPr>
              <w:spacing w:before="27" w:after="27" w:line="240" w:lineRule="auto"/>
              <w:ind w:left="27" w:right="27"/>
              <w:rPr>
                <w:rFonts w:ascii="Georgia" w:eastAsia="Times New Roman" w:hAnsi="Georgia" w:cs="Times New Roman"/>
                <w:color w:val="393939"/>
                <w:sz w:val="18"/>
                <w:szCs w:val="18"/>
              </w:rPr>
            </w:pPr>
            <w:proofErr w:type="spellStart"/>
            <w:r w:rsidRPr="00584379">
              <w:rPr>
                <w:rFonts w:ascii="Georgia" w:eastAsia="Times New Roman" w:hAnsi="Georgia" w:cs="Times New Roman"/>
                <w:color w:val="393939"/>
                <w:sz w:val="18"/>
                <w:szCs w:val="18"/>
              </w:rPr>
              <w:t>Hemoglobiini</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F6F6F6"/>
            <w:tcMar>
              <w:top w:w="41" w:type="dxa"/>
              <w:left w:w="136" w:type="dxa"/>
              <w:bottom w:w="41" w:type="dxa"/>
              <w:right w:w="136" w:type="dxa"/>
            </w:tcMar>
            <w:vAlign w:val="bottom"/>
            <w:hideMark/>
          </w:tcPr>
          <w:p w:rsidR="00584379" w:rsidRPr="00584379" w:rsidRDefault="00584379" w:rsidP="00584379">
            <w:pPr>
              <w:spacing w:before="27" w:after="27" w:line="240" w:lineRule="auto"/>
              <w:ind w:left="27" w:right="27"/>
              <w:rPr>
                <w:rFonts w:ascii="Georgia" w:eastAsia="Times New Roman" w:hAnsi="Georgia" w:cs="Times New Roman"/>
                <w:color w:val="393939"/>
                <w:sz w:val="18"/>
                <w:szCs w:val="18"/>
                <w:lang w:val="fi-FI"/>
              </w:rPr>
            </w:pPr>
            <w:r w:rsidRPr="00584379">
              <w:rPr>
                <w:rFonts w:ascii="Georgia" w:eastAsia="Times New Roman" w:hAnsi="Georgia" w:cs="Times New Roman"/>
                <w:color w:val="393939"/>
                <w:sz w:val="18"/>
                <w:szCs w:val="18"/>
                <w:lang w:val="fi-FI"/>
              </w:rPr>
              <w:t>Sitoo ja kuljettaa happea veressä</w:t>
            </w:r>
          </w:p>
        </w:tc>
      </w:tr>
      <w:tr w:rsidR="00584379" w:rsidRPr="00584379" w:rsidTr="00584379">
        <w:tc>
          <w:tcPr>
            <w:tcW w:w="0" w:type="auto"/>
            <w:tcBorders>
              <w:top w:val="single" w:sz="12" w:space="0" w:color="FFFFFF"/>
              <w:left w:val="single" w:sz="12" w:space="0" w:color="FFFFFF"/>
              <w:bottom w:val="single" w:sz="12" w:space="0" w:color="FFFFFF"/>
              <w:right w:val="single" w:sz="12" w:space="0" w:color="FFFFFF"/>
            </w:tcBorders>
            <w:shd w:val="clear" w:color="auto" w:fill="EBEBEB"/>
            <w:tcMar>
              <w:top w:w="41" w:type="dxa"/>
              <w:left w:w="136" w:type="dxa"/>
              <w:bottom w:w="41" w:type="dxa"/>
              <w:right w:w="136" w:type="dxa"/>
            </w:tcMar>
            <w:vAlign w:val="bottom"/>
            <w:hideMark/>
          </w:tcPr>
          <w:p w:rsidR="00584379" w:rsidRPr="00584379" w:rsidRDefault="00584379" w:rsidP="00584379">
            <w:pPr>
              <w:spacing w:before="27" w:after="27" w:line="240" w:lineRule="auto"/>
              <w:ind w:left="27" w:right="27"/>
              <w:rPr>
                <w:rFonts w:ascii="Georgia" w:eastAsia="Times New Roman" w:hAnsi="Georgia" w:cs="Times New Roman"/>
                <w:color w:val="393939"/>
                <w:sz w:val="18"/>
                <w:szCs w:val="18"/>
              </w:rPr>
            </w:pPr>
            <w:proofErr w:type="spellStart"/>
            <w:r w:rsidRPr="00584379">
              <w:rPr>
                <w:rFonts w:ascii="Georgia" w:eastAsia="Times New Roman" w:hAnsi="Georgia" w:cs="Times New Roman"/>
                <w:color w:val="393939"/>
                <w:sz w:val="18"/>
                <w:szCs w:val="18"/>
              </w:rPr>
              <w:t>Myoglobiini</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EBEBEB"/>
            <w:tcMar>
              <w:top w:w="41" w:type="dxa"/>
              <w:left w:w="136" w:type="dxa"/>
              <w:bottom w:w="41" w:type="dxa"/>
              <w:right w:w="136" w:type="dxa"/>
            </w:tcMar>
            <w:vAlign w:val="bottom"/>
            <w:hideMark/>
          </w:tcPr>
          <w:p w:rsidR="00584379" w:rsidRPr="00584379" w:rsidRDefault="00584379" w:rsidP="00584379">
            <w:pPr>
              <w:spacing w:before="27" w:after="27" w:line="240" w:lineRule="auto"/>
              <w:ind w:left="27" w:right="27"/>
              <w:rPr>
                <w:rFonts w:ascii="Georgia" w:eastAsia="Times New Roman" w:hAnsi="Georgia" w:cs="Times New Roman"/>
                <w:color w:val="393939"/>
                <w:sz w:val="18"/>
                <w:szCs w:val="18"/>
              </w:rPr>
            </w:pPr>
            <w:proofErr w:type="spellStart"/>
            <w:r w:rsidRPr="00584379">
              <w:rPr>
                <w:rFonts w:ascii="Georgia" w:eastAsia="Times New Roman" w:hAnsi="Georgia" w:cs="Times New Roman"/>
                <w:color w:val="393939"/>
                <w:sz w:val="18"/>
                <w:szCs w:val="18"/>
              </w:rPr>
              <w:t>Sitoo</w:t>
            </w:r>
            <w:proofErr w:type="spellEnd"/>
            <w:r w:rsidRPr="00584379">
              <w:rPr>
                <w:rFonts w:ascii="Georgia" w:eastAsia="Times New Roman" w:hAnsi="Georgia" w:cs="Times New Roman"/>
                <w:color w:val="393939"/>
                <w:sz w:val="18"/>
                <w:szCs w:val="18"/>
              </w:rPr>
              <w:t xml:space="preserve"> </w:t>
            </w:r>
            <w:proofErr w:type="spellStart"/>
            <w:r w:rsidRPr="00584379">
              <w:rPr>
                <w:rFonts w:ascii="Georgia" w:eastAsia="Times New Roman" w:hAnsi="Georgia" w:cs="Times New Roman"/>
                <w:color w:val="393939"/>
                <w:sz w:val="18"/>
                <w:szCs w:val="18"/>
              </w:rPr>
              <w:t>happea</w:t>
            </w:r>
            <w:proofErr w:type="spellEnd"/>
            <w:r w:rsidRPr="00584379">
              <w:rPr>
                <w:rFonts w:ascii="Georgia" w:eastAsia="Times New Roman" w:hAnsi="Georgia" w:cs="Times New Roman"/>
                <w:color w:val="393939"/>
                <w:sz w:val="18"/>
                <w:szCs w:val="18"/>
              </w:rPr>
              <w:t xml:space="preserve"> </w:t>
            </w:r>
            <w:proofErr w:type="spellStart"/>
            <w:r w:rsidRPr="00584379">
              <w:rPr>
                <w:rFonts w:ascii="Georgia" w:eastAsia="Times New Roman" w:hAnsi="Georgia" w:cs="Times New Roman"/>
                <w:color w:val="393939"/>
                <w:sz w:val="18"/>
                <w:szCs w:val="18"/>
              </w:rPr>
              <w:t>lihaskudoksessa</w:t>
            </w:r>
            <w:proofErr w:type="spellEnd"/>
          </w:p>
        </w:tc>
      </w:tr>
    </w:tbl>
    <w:p w:rsidR="00584379" w:rsidRPr="00584379" w:rsidRDefault="00584379" w:rsidP="00584379">
      <w:pPr>
        <w:shd w:val="clear" w:color="auto" w:fill="FFFFFF"/>
        <w:spacing w:after="0" w:line="245" w:lineRule="atLeast"/>
        <w:textAlignment w:val="baseline"/>
        <w:rPr>
          <w:rFonts w:ascii="Georgia" w:eastAsia="Times New Roman" w:hAnsi="Georgia" w:cs="Times New Roman"/>
          <w:color w:val="393939"/>
          <w:sz w:val="18"/>
          <w:szCs w:val="18"/>
        </w:rPr>
      </w:pPr>
      <w:r w:rsidRPr="00584379">
        <w:rPr>
          <w:rFonts w:ascii="Georgia" w:eastAsia="Times New Roman" w:hAnsi="Georgia" w:cs="Times New Roman"/>
          <w:color w:val="393939"/>
          <w:sz w:val="18"/>
          <w:szCs w:val="18"/>
        </w:rPr>
        <w:t> </w:t>
      </w:r>
    </w:p>
    <w:p w:rsidR="00107AC8" w:rsidRPr="00107AC8" w:rsidRDefault="00107AC8" w:rsidP="00107AC8">
      <w:pPr>
        <w:shd w:val="clear" w:color="auto" w:fill="FFFFFF"/>
        <w:spacing w:before="192" w:after="272" w:line="240" w:lineRule="auto"/>
        <w:outlineLvl w:val="1"/>
        <w:rPr>
          <w:rFonts w:ascii="Comic Sans MS" w:eastAsia="Times New Roman" w:hAnsi="Comic Sans MS" w:cs="Arial"/>
          <w:b/>
          <w:bCs/>
          <w:color w:val="121212"/>
          <w:sz w:val="44"/>
          <w:szCs w:val="36"/>
        </w:rPr>
      </w:pPr>
      <w:proofErr w:type="spellStart"/>
      <w:r w:rsidRPr="00107AC8">
        <w:rPr>
          <w:rFonts w:ascii="Comic Sans MS" w:eastAsia="Times New Roman" w:hAnsi="Comic Sans MS" w:cs="Arial"/>
          <w:b/>
          <w:bCs/>
          <w:color w:val="121212"/>
          <w:sz w:val="44"/>
          <w:szCs w:val="36"/>
        </w:rPr>
        <w:t>Proteiinin</w:t>
      </w:r>
      <w:proofErr w:type="spellEnd"/>
      <w:r w:rsidRPr="00107AC8">
        <w:rPr>
          <w:rFonts w:ascii="Comic Sans MS" w:eastAsia="Times New Roman" w:hAnsi="Comic Sans MS" w:cs="Arial"/>
          <w:b/>
          <w:bCs/>
          <w:color w:val="121212"/>
          <w:sz w:val="44"/>
          <w:szCs w:val="36"/>
        </w:rPr>
        <w:t xml:space="preserve"> </w:t>
      </w:r>
      <w:proofErr w:type="spellStart"/>
      <w:r w:rsidRPr="00107AC8">
        <w:rPr>
          <w:rFonts w:ascii="Comic Sans MS" w:eastAsia="Times New Roman" w:hAnsi="Comic Sans MS" w:cs="Arial"/>
          <w:b/>
          <w:bCs/>
          <w:color w:val="121212"/>
          <w:sz w:val="44"/>
          <w:szCs w:val="36"/>
        </w:rPr>
        <w:t>saanti</w:t>
      </w:r>
      <w:proofErr w:type="spellEnd"/>
    </w:p>
    <w:p w:rsidR="00107AC8" w:rsidRPr="00107AC8" w:rsidRDefault="00107AC8" w:rsidP="00107AC8">
      <w:pPr>
        <w:shd w:val="clear" w:color="auto" w:fill="FFFFFF"/>
        <w:spacing w:before="192" w:after="272" w:line="240" w:lineRule="auto"/>
        <w:rPr>
          <w:rFonts w:ascii="Comic Sans MS" w:eastAsia="Times New Roman" w:hAnsi="Comic Sans MS" w:cs="Arial"/>
          <w:color w:val="333334"/>
          <w:sz w:val="32"/>
          <w:szCs w:val="24"/>
          <w:lang w:val="fi-FI"/>
        </w:rPr>
      </w:pPr>
      <w:r w:rsidRPr="00107AC8">
        <w:rPr>
          <w:rFonts w:ascii="Comic Sans MS" w:eastAsia="Times New Roman" w:hAnsi="Comic Sans MS" w:cs="Arial"/>
          <w:color w:val="333334"/>
          <w:sz w:val="32"/>
          <w:szCs w:val="24"/>
          <w:lang w:val="fi-FI"/>
        </w:rPr>
        <w:t xml:space="preserve">Proteiinin saanniksi suositellaan </w:t>
      </w:r>
      <w:proofErr w:type="gramStart"/>
      <w:r w:rsidRPr="00107AC8">
        <w:rPr>
          <w:rFonts w:ascii="Comic Sans MS" w:eastAsia="Times New Roman" w:hAnsi="Comic Sans MS" w:cs="Arial"/>
          <w:color w:val="333334"/>
          <w:sz w:val="32"/>
          <w:szCs w:val="24"/>
          <w:lang w:val="fi-FI"/>
        </w:rPr>
        <w:t>10-20</w:t>
      </w:r>
      <w:proofErr w:type="gramEnd"/>
      <w:r w:rsidRPr="00107AC8">
        <w:rPr>
          <w:rFonts w:ascii="Comic Sans MS" w:eastAsia="Times New Roman" w:hAnsi="Comic Sans MS" w:cs="Arial"/>
          <w:color w:val="333334"/>
          <w:sz w:val="32"/>
          <w:szCs w:val="24"/>
          <w:lang w:val="fi-FI"/>
        </w:rPr>
        <w:t xml:space="preserve"> % päivittäisestä energiasta. Tämä määrä on noin </w:t>
      </w:r>
      <w:proofErr w:type="gramStart"/>
      <w:r w:rsidRPr="00107AC8">
        <w:rPr>
          <w:rFonts w:ascii="Comic Sans MS" w:eastAsia="Times New Roman" w:hAnsi="Comic Sans MS" w:cs="Arial"/>
          <w:color w:val="333334"/>
          <w:sz w:val="32"/>
          <w:szCs w:val="24"/>
          <w:lang w:val="fi-FI"/>
        </w:rPr>
        <w:t>50-90</w:t>
      </w:r>
      <w:proofErr w:type="gramEnd"/>
      <w:r w:rsidRPr="00107AC8">
        <w:rPr>
          <w:rFonts w:ascii="Comic Sans MS" w:eastAsia="Times New Roman" w:hAnsi="Comic Sans MS" w:cs="Arial"/>
          <w:color w:val="333334"/>
          <w:sz w:val="32"/>
          <w:szCs w:val="24"/>
          <w:lang w:val="fi-FI"/>
        </w:rPr>
        <w:t xml:space="preserve"> grammaa energiankulutuksesta riippuen. Suomalaisten proteiinin saanti on </w:t>
      </w:r>
      <w:proofErr w:type="spellStart"/>
      <w:r w:rsidRPr="00107AC8">
        <w:rPr>
          <w:rFonts w:ascii="Comic Sans MS" w:eastAsia="Times New Roman" w:hAnsi="Comic Sans MS" w:cs="Arial"/>
          <w:color w:val="333334"/>
          <w:sz w:val="32"/>
          <w:szCs w:val="24"/>
          <w:lang w:val="fi-FI"/>
        </w:rPr>
        <w:t>Finravinto</w:t>
      </w:r>
      <w:proofErr w:type="spellEnd"/>
      <w:r w:rsidRPr="00107AC8">
        <w:rPr>
          <w:rFonts w:ascii="Comic Sans MS" w:eastAsia="Times New Roman" w:hAnsi="Comic Sans MS" w:cs="Arial"/>
          <w:color w:val="333334"/>
          <w:sz w:val="32"/>
          <w:szCs w:val="24"/>
          <w:lang w:val="fi-FI"/>
        </w:rPr>
        <w:t xml:space="preserve"> 2017 -tutkimuksen mukaan keskimäärin riittävää (noin 18 prosenttia energiasta). Suurimmat lähteet suomalaisilla ovat liharuoat, maito- ja viljavalmisteet, joten proteiineilla täydennettyjä elintarvikkeita ei yleensä tarvita. Poikkeuksena on </w:t>
      </w:r>
      <w:proofErr w:type="gramStart"/>
      <w:r w:rsidRPr="00107AC8">
        <w:rPr>
          <w:rFonts w:ascii="Comic Sans MS" w:eastAsia="Times New Roman" w:hAnsi="Comic Sans MS" w:cs="Arial"/>
          <w:color w:val="333334"/>
          <w:sz w:val="32"/>
          <w:szCs w:val="24"/>
        </w:rPr>
        <w:fldChar w:fldCharType="begin"/>
      </w:r>
      <w:r w:rsidRPr="00107AC8">
        <w:rPr>
          <w:rFonts w:ascii="Comic Sans MS" w:eastAsia="Times New Roman" w:hAnsi="Comic Sans MS" w:cs="Arial"/>
          <w:color w:val="333334"/>
          <w:sz w:val="32"/>
          <w:szCs w:val="24"/>
          <w:lang w:val="fi-FI"/>
        </w:rPr>
        <w:instrText xml:space="preserve"> HYPERLINK "https://sydan.fi/fact/proteiinista-puhtia-ikaantyneelle/" </w:instrText>
      </w:r>
      <w:r w:rsidRPr="00107AC8">
        <w:rPr>
          <w:rFonts w:ascii="Comic Sans MS" w:eastAsia="Times New Roman" w:hAnsi="Comic Sans MS" w:cs="Arial"/>
          <w:color w:val="333334"/>
          <w:sz w:val="32"/>
          <w:szCs w:val="24"/>
        </w:rPr>
        <w:fldChar w:fldCharType="separate"/>
      </w:r>
      <w:r w:rsidRPr="00A828CB">
        <w:rPr>
          <w:rFonts w:ascii="Comic Sans MS" w:eastAsia="Times New Roman" w:hAnsi="Comic Sans MS" w:cs="Arial"/>
          <w:color w:val="CC0000"/>
          <w:sz w:val="32"/>
          <w:szCs w:val="24"/>
          <w:u w:val="single"/>
          <w:lang w:val="fi-FI"/>
        </w:rPr>
        <w:t>ikääntyneet</w:t>
      </w:r>
      <w:r w:rsidRPr="00107AC8">
        <w:rPr>
          <w:rFonts w:ascii="Comic Sans MS" w:eastAsia="Times New Roman" w:hAnsi="Comic Sans MS" w:cs="Arial"/>
          <w:color w:val="333334"/>
          <w:sz w:val="32"/>
          <w:szCs w:val="24"/>
        </w:rPr>
        <w:fldChar w:fldCharType="end"/>
      </w:r>
      <w:proofErr w:type="gramEnd"/>
      <w:r w:rsidRPr="00107AC8">
        <w:rPr>
          <w:rFonts w:ascii="Comic Sans MS" w:eastAsia="Times New Roman" w:hAnsi="Comic Sans MS" w:cs="Arial"/>
          <w:color w:val="333334"/>
          <w:sz w:val="32"/>
          <w:szCs w:val="24"/>
          <w:lang w:val="fi-FI"/>
        </w:rPr>
        <w:t>, joilla lihasmassan ylläpitoon on hyvä kiinnittää ajoissa huomiota.</w:t>
      </w:r>
    </w:p>
    <w:p w:rsidR="00107AC8" w:rsidRPr="00107AC8" w:rsidRDefault="00107AC8" w:rsidP="00107AC8">
      <w:pPr>
        <w:shd w:val="clear" w:color="auto" w:fill="FFFFFF"/>
        <w:spacing w:before="192" w:after="272" w:line="240" w:lineRule="auto"/>
        <w:outlineLvl w:val="1"/>
        <w:rPr>
          <w:rFonts w:ascii="Comic Sans MS" w:eastAsia="Times New Roman" w:hAnsi="Comic Sans MS" w:cs="Arial"/>
          <w:b/>
          <w:bCs/>
          <w:color w:val="121212"/>
          <w:sz w:val="44"/>
          <w:szCs w:val="36"/>
          <w:lang w:val="fi-FI"/>
        </w:rPr>
      </w:pPr>
      <w:r w:rsidRPr="00107AC8">
        <w:rPr>
          <w:rFonts w:ascii="Comic Sans MS" w:eastAsia="Times New Roman" w:hAnsi="Comic Sans MS" w:cs="Arial"/>
          <w:b/>
          <w:bCs/>
          <w:color w:val="121212"/>
          <w:sz w:val="44"/>
          <w:szCs w:val="36"/>
          <w:lang w:val="fi-FI"/>
        </w:rPr>
        <w:t>Proteiinin lähteet</w:t>
      </w:r>
    </w:p>
    <w:p w:rsidR="00107AC8" w:rsidRPr="00107AC8" w:rsidRDefault="00107AC8" w:rsidP="00107AC8">
      <w:pPr>
        <w:shd w:val="clear" w:color="auto" w:fill="FFFFFF"/>
        <w:spacing w:before="192" w:after="272" w:line="240" w:lineRule="auto"/>
        <w:rPr>
          <w:rFonts w:ascii="Comic Sans MS" w:eastAsia="Times New Roman" w:hAnsi="Comic Sans MS" w:cs="Arial"/>
          <w:color w:val="333334"/>
          <w:sz w:val="32"/>
          <w:szCs w:val="24"/>
          <w:lang w:val="fi-FI"/>
        </w:rPr>
      </w:pPr>
      <w:r w:rsidRPr="00107AC8">
        <w:rPr>
          <w:rFonts w:ascii="Comic Sans MS" w:eastAsia="Times New Roman" w:hAnsi="Comic Sans MS" w:cs="Arial"/>
          <w:color w:val="333334"/>
          <w:sz w:val="32"/>
          <w:szCs w:val="24"/>
          <w:lang w:val="fi-FI"/>
        </w:rPr>
        <w:t xml:space="preserve">Proteiinia on runsaasti lihassa, kalassa, maitovalmisteissa ja kananmunassa. Hyviä kasviproteiinin lähteitä ovat pavut, </w:t>
      </w:r>
      <w:r w:rsidRPr="00107AC8">
        <w:rPr>
          <w:rFonts w:ascii="Comic Sans MS" w:eastAsia="Times New Roman" w:hAnsi="Comic Sans MS" w:cs="Arial"/>
          <w:color w:val="333334"/>
          <w:sz w:val="32"/>
          <w:szCs w:val="24"/>
          <w:lang w:val="fi-FI"/>
        </w:rPr>
        <w:lastRenderedPageBreak/>
        <w:t>linssit, herneet, pähkinät ja soijavalmisteet sekä sieniproteiinituotteet (</w:t>
      </w:r>
      <w:proofErr w:type="spellStart"/>
      <w:r w:rsidRPr="00107AC8">
        <w:rPr>
          <w:rFonts w:ascii="Comic Sans MS" w:eastAsia="Times New Roman" w:hAnsi="Comic Sans MS" w:cs="Arial"/>
          <w:color w:val="333334"/>
          <w:sz w:val="32"/>
          <w:szCs w:val="24"/>
          <w:lang w:val="fi-FI"/>
        </w:rPr>
        <w:t>quorn</w:t>
      </w:r>
      <w:proofErr w:type="spellEnd"/>
      <w:r w:rsidRPr="00107AC8">
        <w:rPr>
          <w:rFonts w:ascii="Comic Sans MS" w:eastAsia="Times New Roman" w:hAnsi="Comic Sans MS" w:cs="Arial"/>
          <w:color w:val="333334"/>
          <w:sz w:val="32"/>
          <w:szCs w:val="24"/>
          <w:lang w:val="fi-FI"/>
        </w:rPr>
        <w:t>). Myös viljavalmisteet ovat kohtuullisia proteiinin lähteitä. Vegaanin on suositeltavaa syödä palkokasveja, täysjyväviljaa ja pähkinöitä tai siemeniä, jotta ruokavalion aminohappokoostumus vastaa elimistön tarvetta.</w:t>
      </w:r>
    </w:p>
    <w:tbl>
      <w:tblPr>
        <w:tblW w:w="0" w:type="auto"/>
        <w:tblBorders>
          <w:top w:val="single" w:sz="6" w:space="0" w:color="E6E6E6"/>
          <w:left w:val="single" w:sz="6" w:space="0" w:color="E6E6E6"/>
          <w:bottom w:val="single" w:sz="6" w:space="0" w:color="E6E6E6"/>
          <w:right w:val="single" w:sz="6" w:space="0" w:color="E6E6E6"/>
        </w:tblBorders>
        <w:shd w:val="clear" w:color="auto" w:fill="FFFFFF"/>
        <w:tblCellMar>
          <w:top w:w="15" w:type="dxa"/>
          <w:left w:w="15" w:type="dxa"/>
          <w:bottom w:w="15" w:type="dxa"/>
          <w:right w:w="15" w:type="dxa"/>
        </w:tblCellMar>
        <w:tblLook w:val="04A0"/>
      </w:tblPr>
      <w:tblGrid>
        <w:gridCol w:w="3709"/>
        <w:gridCol w:w="1740"/>
      </w:tblGrid>
      <w:tr w:rsidR="00107AC8" w:rsidRPr="00107AC8" w:rsidTr="00107AC8">
        <w:tc>
          <w:tcPr>
            <w:tcW w:w="0" w:type="auto"/>
            <w:gridSpan w:val="2"/>
            <w:tcBorders>
              <w:top w:val="nil"/>
              <w:left w:val="nil"/>
              <w:bottom w:val="nil"/>
              <w:right w:val="nil"/>
            </w:tcBorders>
            <w:shd w:val="clear" w:color="auto" w:fill="F2F2F2"/>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000000"/>
              </w:rPr>
            </w:pPr>
            <w:proofErr w:type="spellStart"/>
            <w:r w:rsidRPr="00107AC8">
              <w:rPr>
                <w:rFonts w:ascii="Arial" w:eastAsia="Times New Roman" w:hAnsi="Arial" w:cs="Arial"/>
                <w:color w:val="000000"/>
              </w:rPr>
              <w:t>Proteiinin</w:t>
            </w:r>
            <w:proofErr w:type="spellEnd"/>
            <w:r w:rsidRPr="00107AC8">
              <w:rPr>
                <w:rFonts w:ascii="Arial" w:eastAsia="Times New Roman" w:hAnsi="Arial" w:cs="Arial"/>
                <w:color w:val="000000"/>
              </w:rPr>
              <w:t xml:space="preserve"> </w:t>
            </w:r>
            <w:proofErr w:type="spellStart"/>
            <w:r w:rsidRPr="00107AC8">
              <w:rPr>
                <w:rFonts w:ascii="Arial" w:eastAsia="Times New Roman" w:hAnsi="Arial" w:cs="Arial"/>
                <w:color w:val="000000"/>
              </w:rPr>
              <w:t>määrä</w:t>
            </w:r>
            <w:proofErr w:type="spellEnd"/>
            <w:r w:rsidRPr="00107AC8">
              <w:rPr>
                <w:rFonts w:ascii="Arial" w:eastAsia="Times New Roman" w:hAnsi="Arial" w:cs="Arial"/>
                <w:color w:val="000000"/>
              </w:rPr>
              <w:t xml:space="preserve"> </w:t>
            </w:r>
            <w:proofErr w:type="spellStart"/>
            <w:r w:rsidRPr="00107AC8">
              <w:rPr>
                <w:rFonts w:ascii="Arial" w:eastAsia="Times New Roman" w:hAnsi="Arial" w:cs="Arial"/>
                <w:color w:val="000000"/>
              </w:rPr>
              <w:t>annoksessa</w:t>
            </w:r>
            <w:proofErr w:type="spellEnd"/>
          </w:p>
        </w:tc>
      </w:tr>
      <w:tr w:rsidR="00107AC8" w:rsidRPr="00107AC8" w:rsidTr="00107AC8">
        <w:tc>
          <w:tcPr>
            <w:tcW w:w="0" w:type="auto"/>
            <w:shd w:val="clear" w:color="auto" w:fill="F2F2F2"/>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b/>
                <w:bCs/>
                <w:color w:val="121212"/>
              </w:rPr>
            </w:pPr>
            <w:proofErr w:type="spellStart"/>
            <w:r w:rsidRPr="00107AC8">
              <w:rPr>
                <w:rFonts w:ascii="Arial" w:eastAsia="Times New Roman" w:hAnsi="Arial" w:cs="Arial"/>
                <w:b/>
                <w:bCs/>
                <w:color w:val="121212"/>
              </w:rPr>
              <w:t>Ruoka-aine</w:t>
            </w:r>
            <w:proofErr w:type="spellEnd"/>
            <w:r w:rsidRPr="00107AC8">
              <w:rPr>
                <w:rFonts w:ascii="Arial" w:eastAsia="Times New Roman" w:hAnsi="Arial" w:cs="Arial"/>
                <w:b/>
                <w:bCs/>
                <w:color w:val="121212"/>
              </w:rPr>
              <w:t xml:space="preserve">, </w:t>
            </w:r>
            <w:proofErr w:type="spellStart"/>
            <w:r w:rsidRPr="00107AC8">
              <w:rPr>
                <w:rFonts w:ascii="Arial" w:eastAsia="Times New Roman" w:hAnsi="Arial" w:cs="Arial"/>
                <w:b/>
                <w:bCs/>
                <w:color w:val="121212"/>
              </w:rPr>
              <w:t>annos</w:t>
            </w:r>
            <w:proofErr w:type="spellEnd"/>
          </w:p>
        </w:tc>
        <w:tc>
          <w:tcPr>
            <w:tcW w:w="0" w:type="auto"/>
            <w:shd w:val="clear" w:color="auto" w:fill="F2F2F2"/>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b/>
                <w:bCs/>
                <w:color w:val="121212"/>
              </w:rPr>
            </w:pPr>
            <w:proofErr w:type="spellStart"/>
            <w:r w:rsidRPr="00107AC8">
              <w:rPr>
                <w:rFonts w:ascii="Arial" w:eastAsia="Times New Roman" w:hAnsi="Arial" w:cs="Arial"/>
                <w:b/>
                <w:bCs/>
                <w:color w:val="121212"/>
              </w:rPr>
              <w:t>Proteiinia</w:t>
            </w:r>
            <w:proofErr w:type="spellEnd"/>
            <w:r w:rsidRPr="00107AC8">
              <w:rPr>
                <w:rFonts w:ascii="Arial" w:eastAsia="Times New Roman" w:hAnsi="Arial" w:cs="Arial"/>
                <w:b/>
                <w:bCs/>
                <w:color w:val="121212"/>
              </w:rPr>
              <w:t>, g</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proofErr w:type="spellStart"/>
            <w:r w:rsidRPr="00107AC8">
              <w:rPr>
                <w:rFonts w:ascii="Arial" w:eastAsia="Times New Roman" w:hAnsi="Arial" w:cs="Arial"/>
                <w:color w:val="333334"/>
              </w:rPr>
              <w:t>naudanlihapihvi</w:t>
            </w:r>
            <w:proofErr w:type="spellEnd"/>
            <w:r w:rsidRPr="00107AC8">
              <w:rPr>
                <w:rFonts w:ascii="Arial" w:eastAsia="Times New Roman" w:hAnsi="Arial" w:cs="Arial"/>
                <w:color w:val="333334"/>
              </w:rPr>
              <w:t xml:space="preserve">, 1 </w:t>
            </w:r>
            <w:proofErr w:type="spellStart"/>
            <w:r w:rsidRPr="00107AC8">
              <w:rPr>
                <w:rFonts w:ascii="Arial" w:eastAsia="Times New Roman" w:hAnsi="Arial" w:cs="Arial"/>
                <w:color w:val="333334"/>
              </w:rPr>
              <w:t>kpl</w:t>
            </w:r>
            <w:proofErr w:type="spellEnd"/>
            <w:r w:rsidRPr="00107AC8">
              <w:rPr>
                <w:rFonts w:ascii="Arial" w:eastAsia="Times New Roman" w:hAnsi="Arial" w:cs="Arial"/>
                <w:color w:val="333334"/>
              </w:rPr>
              <w:t xml:space="preserve"> (150 g)</w:t>
            </w:r>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44</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proofErr w:type="spellStart"/>
            <w:r w:rsidRPr="00107AC8">
              <w:rPr>
                <w:rFonts w:ascii="Arial" w:eastAsia="Times New Roman" w:hAnsi="Arial" w:cs="Arial"/>
                <w:color w:val="333334"/>
              </w:rPr>
              <w:t>maitorahka</w:t>
            </w:r>
            <w:proofErr w:type="spellEnd"/>
            <w:r w:rsidRPr="00107AC8">
              <w:rPr>
                <w:rFonts w:ascii="Arial" w:eastAsia="Times New Roman" w:hAnsi="Arial" w:cs="Arial"/>
                <w:color w:val="333334"/>
              </w:rPr>
              <w:t xml:space="preserve">, 1 </w:t>
            </w:r>
            <w:proofErr w:type="spellStart"/>
            <w:r w:rsidRPr="00107AC8">
              <w:rPr>
                <w:rFonts w:ascii="Arial" w:eastAsia="Times New Roman" w:hAnsi="Arial" w:cs="Arial"/>
                <w:color w:val="333334"/>
              </w:rPr>
              <w:t>prk</w:t>
            </w:r>
            <w:proofErr w:type="spellEnd"/>
            <w:r w:rsidRPr="00107AC8">
              <w:rPr>
                <w:rFonts w:ascii="Arial" w:eastAsia="Times New Roman" w:hAnsi="Arial" w:cs="Arial"/>
                <w:color w:val="333334"/>
              </w:rPr>
              <w:t xml:space="preserve"> (250 g)</w:t>
            </w:r>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28</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proofErr w:type="spellStart"/>
            <w:r w:rsidRPr="00107AC8">
              <w:rPr>
                <w:rFonts w:ascii="Arial" w:eastAsia="Times New Roman" w:hAnsi="Arial" w:cs="Arial"/>
                <w:color w:val="333334"/>
              </w:rPr>
              <w:t>raejuusto</w:t>
            </w:r>
            <w:proofErr w:type="spellEnd"/>
            <w:r w:rsidRPr="00107AC8">
              <w:rPr>
                <w:rFonts w:ascii="Arial" w:eastAsia="Times New Roman" w:hAnsi="Arial" w:cs="Arial"/>
                <w:color w:val="333334"/>
              </w:rPr>
              <w:t xml:space="preserve">, 1 </w:t>
            </w:r>
            <w:proofErr w:type="spellStart"/>
            <w:r w:rsidRPr="00107AC8">
              <w:rPr>
                <w:rFonts w:ascii="Arial" w:eastAsia="Times New Roman" w:hAnsi="Arial" w:cs="Arial"/>
                <w:color w:val="333334"/>
              </w:rPr>
              <w:t>prk</w:t>
            </w:r>
            <w:proofErr w:type="spellEnd"/>
            <w:r w:rsidRPr="00107AC8">
              <w:rPr>
                <w:rFonts w:ascii="Arial" w:eastAsia="Times New Roman" w:hAnsi="Arial" w:cs="Arial"/>
                <w:color w:val="333334"/>
              </w:rPr>
              <w:t xml:space="preserve"> (200 g)</w:t>
            </w:r>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26</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proofErr w:type="spellStart"/>
            <w:r w:rsidRPr="00107AC8">
              <w:rPr>
                <w:rFonts w:ascii="Arial" w:eastAsia="Times New Roman" w:hAnsi="Arial" w:cs="Arial"/>
                <w:color w:val="333334"/>
              </w:rPr>
              <w:t>kala</w:t>
            </w:r>
            <w:proofErr w:type="spellEnd"/>
            <w:r w:rsidRPr="00107AC8">
              <w:rPr>
                <w:rFonts w:ascii="Arial" w:eastAsia="Times New Roman" w:hAnsi="Arial" w:cs="Arial"/>
                <w:color w:val="333334"/>
              </w:rPr>
              <w:t xml:space="preserve">, 1 </w:t>
            </w:r>
            <w:proofErr w:type="spellStart"/>
            <w:r w:rsidRPr="00107AC8">
              <w:rPr>
                <w:rFonts w:ascii="Arial" w:eastAsia="Times New Roman" w:hAnsi="Arial" w:cs="Arial"/>
                <w:color w:val="333334"/>
              </w:rPr>
              <w:t>pala</w:t>
            </w:r>
            <w:proofErr w:type="spellEnd"/>
            <w:r w:rsidRPr="00107AC8">
              <w:rPr>
                <w:rFonts w:ascii="Arial" w:eastAsia="Times New Roman" w:hAnsi="Arial" w:cs="Arial"/>
                <w:color w:val="333334"/>
              </w:rPr>
              <w:t xml:space="preserve"> (100 g)</w:t>
            </w:r>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25</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proofErr w:type="spellStart"/>
            <w:r w:rsidRPr="00107AC8">
              <w:rPr>
                <w:rFonts w:ascii="Arial" w:eastAsia="Times New Roman" w:hAnsi="Arial" w:cs="Arial"/>
                <w:color w:val="333334"/>
              </w:rPr>
              <w:t>porsaankyljys</w:t>
            </w:r>
            <w:proofErr w:type="spellEnd"/>
            <w:r w:rsidRPr="00107AC8">
              <w:rPr>
                <w:rFonts w:ascii="Arial" w:eastAsia="Times New Roman" w:hAnsi="Arial" w:cs="Arial"/>
                <w:color w:val="333334"/>
              </w:rPr>
              <w:t xml:space="preserve">, 1 </w:t>
            </w:r>
            <w:proofErr w:type="spellStart"/>
            <w:r w:rsidRPr="00107AC8">
              <w:rPr>
                <w:rFonts w:ascii="Arial" w:eastAsia="Times New Roman" w:hAnsi="Arial" w:cs="Arial"/>
                <w:color w:val="333334"/>
              </w:rPr>
              <w:t>kpl</w:t>
            </w:r>
            <w:proofErr w:type="spellEnd"/>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22</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tofu, 100 g</w:t>
            </w:r>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17</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proofErr w:type="spellStart"/>
            <w:r w:rsidRPr="00107AC8">
              <w:rPr>
                <w:rFonts w:ascii="Arial" w:eastAsia="Times New Roman" w:hAnsi="Arial" w:cs="Arial"/>
                <w:color w:val="333334"/>
              </w:rPr>
              <w:t>pavut</w:t>
            </w:r>
            <w:proofErr w:type="spellEnd"/>
            <w:r w:rsidRPr="00107AC8">
              <w:rPr>
                <w:rFonts w:ascii="Arial" w:eastAsia="Times New Roman" w:hAnsi="Arial" w:cs="Arial"/>
                <w:color w:val="333334"/>
              </w:rPr>
              <w:t>, 1 dl</w:t>
            </w:r>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15</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proofErr w:type="spellStart"/>
            <w:r w:rsidRPr="00107AC8">
              <w:rPr>
                <w:rFonts w:ascii="Arial" w:eastAsia="Times New Roman" w:hAnsi="Arial" w:cs="Arial"/>
                <w:color w:val="333334"/>
              </w:rPr>
              <w:t>soijarouhe</w:t>
            </w:r>
            <w:proofErr w:type="spellEnd"/>
            <w:r w:rsidRPr="00107AC8">
              <w:rPr>
                <w:rFonts w:ascii="Arial" w:eastAsia="Times New Roman" w:hAnsi="Arial" w:cs="Arial"/>
                <w:color w:val="333334"/>
              </w:rPr>
              <w:t>, 1 dl</w:t>
            </w:r>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14</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proofErr w:type="spellStart"/>
            <w:r w:rsidRPr="00107AC8">
              <w:rPr>
                <w:rFonts w:ascii="Arial" w:eastAsia="Times New Roman" w:hAnsi="Arial" w:cs="Arial"/>
                <w:color w:val="333334"/>
              </w:rPr>
              <w:t>quorn</w:t>
            </w:r>
            <w:proofErr w:type="spellEnd"/>
            <w:r w:rsidRPr="00107AC8">
              <w:rPr>
                <w:rFonts w:ascii="Arial" w:eastAsia="Times New Roman" w:hAnsi="Arial" w:cs="Arial"/>
                <w:color w:val="333334"/>
              </w:rPr>
              <w:t>, 100 g</w:t>
            </w:r>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14</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proofErr w:type="spellStart"/>
            <w:r w:rsidRPr="00107AC8">
              <w:rPr>
                <w:rFonts w:ascii="Arial" w:eastAsia="Times New Roman" w:hAnsi="Arial" w:cs="Arial"/>
                <w:color w:val="333334"/>
              </w:rPr>
              <w:t>kala</w:t>
            </w:r>
            <w:proofErr w:type="spellEnd"/>
            <w:r w:rsidRPr="00107AC8">
              <w:rPr>
                <w:rFonts w:ascii="Arial" w:eastAsia="Times New Roman" w:hAnsi="Arial" w:cs="Arial"/>
                <w:color w:val="333334"/>
              </w:rPr>
              <w:t>/</w:t>
            </w:r>
            <w:proofErr w:type="spellStart"/>
            <w:r w:rsidRPr="00107AC8">
              <w:rPr>
                <w:rFonts w:ascii="Arial" w:eastAsia="Times New Roman" w:hAnsi="Arial" w:cs="Arial"/>
                <w:color w:val="333334"/>
              </w:rPr>
              <w:t>lihakeitto</w:t>
            </w:r>
            <w:proofErr w:type="spellEnd"/>
            <w:r w:rsidRPr="00107AC8">
              <w:rPr>
                <w:rFonts w:ascii="Arial" w:eastAsia="Times New Roman" w:hAnsi="Arial" w:cs="Arial"/>
                <w:color w:val="333334"/>
              </w:rPr>
              <w:t xml:space="preserve">, 1 </w:t>
            </w:r>
            <w:proofErr w:type="spellStart"/>
            <w:r w:rsidRPr="00107AC8">
              <w:rPr>
                <w:rFonts w:ascii="Arial" w:eastAsia="Times New Roman" w:hAnsi="Arial" w:cs="Arial"/>
                <w:color w:val="333334"/>
              </w:rPr>
              <w:t>lautasellinen</w:t>
            </w:r>
            <w:proofErr w:type="spellEnd"/>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8</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proofErr w:type="spellStart"/>
            <w:r w:rsidRPr="00107AC8">
              <w:rPr>
                <w:rFonts w:ascii="Arial" w:eastAsia="Times New Roman" w:hAnsi="Arial" w:cs="Arial"/>
                <w:color w:val="333334"/>
              </w:rPr>
              <w:t>maito</w:t>
            </w:r>
            <w:proofErr w:type="spellEnd"/>
            <w:r w:rsidRPr="00107AC8">
              <w:rPr>
                <w:rFonts w:ascii="Arial" w:eastAsia="Times New Roman" w:hAnsi="Arial" w:cs="Arial"/>
                <w:color w:val="333334"/>
              </w:rPr>
              <w:t>/</w:t>
            </w:r>
            <w:proofErr w:type="spellStart"/>
            <w:r w:rsidRPr="00107AC8">
              <w:rPr>
                <w:rFonts w:ascii="Arial" w:eastAsia="Times New Roman" w:hAnsi="Arial" w:cs="Arial"/>
                <w:color w:val="333334"/>
              </w:rPr>
              <w:t>piimä</w:t>
            </w:r>
            <w:proofErr w:type="spellEnd"/>
            <w:r w:rsidRPr="00107AC8">
              <w:rPr>
                <w:rFonts w:ascii="Arial" w:eastAsia="Times New Roman" w:hAnsi="Arial" w:cs="Arial"/>
                <w:color w:val="333334"/>
              </w:rPr>
              <w:t xml:space="preserve">, 1 </w:t>
            </w:r>
            <w:proofErr w:type="spellStart"/>
            <w:r w:rsidRPr="00107AC8">
              <w:rPr>
                <w:rFonts w:ascii="Arial" w:eastAsia="Times New Roman" w:hAnsi="Arial" w:cs="Arial"/>
                <w:color w:val="333334"/>
              </w:rPr>
              <w:t>lasi</w:t>
            </w:r>
            <w:proofErr w:type="spellEnd"/>
            <w:r w:rsidRPr="00107AC8">
              <w:rPr>
                <w:rFonts w:ascii="Arial" w:eastAsia="Times New Roman" w:hAnsi="Arial" w:cs="Arial"/>
                <w:color w:val="333334"/>
              </w:rPr>
              <w:t xml:space="preserve"> (2 dl)</w:t>
            </w:r>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7</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proofErr w:type="spellStart"/>
            <w:r w:rsidRPr="00107AC8">
              <w:rPr>
                <w:rFonts w:ascii="Arial" w:eastAsia="Times New Roman" w:hAnsi="Arial" w:cs="Arial"/>
                <w:color w:val="333334"/>
              </w:rPr>
              <w:t>maitoon</w:t>
            </w:r>
            <w:proofErr w:type="spellEnd"/>
            <w:r w:rsidRPr="00107AC8">
              <w:rPr>
                <w:rFonts w:ascii="Arial" w:eastAsia="Times New Roman" w:hAnsi="Arial" w:cs="Arial"/>
                <w:color w:val="333334"/>
              </w:rPr>
              <w:t xml:space="preserve"> </w:t>
            </w:r>
            <w:proofErr w:type="spellStart"/>
            <w:r w:rsidRPr="00107AC8">
              <w:rPr>
                <w:rFonts w:ascii="Arial" w:eastAsia="Times New Roman" w:hAnsi="Arial" w:cs="Arial"/>
                <w:color w:val="333334"/>
              </w:rPr>
              <w:t>keitetty</w:t>
            </w:r>
            <w:proofErr w:type="spellEnd"/>
            <w:r w:rsidRPr="00107AC8">
              <w:rPr>
                <w:rFonts w:ascii="Arial" w:eastAsia="Times New Roman" w:hAnsi="Arial" w:cs="Arial"/>
                <w:color w:val="333334"/>
              </w:rPr>
              <w:t xml:space="preserve"> </w:t>
            </w:r>
            <w:proofErr w:type="spellStart"/>
            <w:r w:rsidRPr="00107AC8">
              <w:rPr>
                <w:rFonts w:ascii="Arial" w:eastAsia="Times New Roman" w:hAnsi="Arial" w:cs="Arial"/>
                <w:color w:val="333334"/>
              </w:rPr>
              <w:t>puuro</w:t>
            </w:r>
            <w:proofErr w:type="spellEnd"/>
            <w:r w:rsidRPr="00107AC8">
              <w:rPr>
                <w:rFonts w:ascii="Arial" w:eastAsia="Times New Roman" w:hAnsi="Arial" w:cs="Arial"/>
                <w:color w:val="333334"/>
              </w:rPr>
              <w:t>, 2 dl</w:t>
            </w:r>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7</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proofErr w:type="spellStart"/>
            <w:r w:rsidRPr="00107AC8">
              <w:rPr>
                <w:rFonts w:ascii="Arial" w:eastAsia="Times New Roman" w:hAnsi="Arial" w:cs="Arial"/>
                <w:color w:val="333334"/>
              </w:rPr>
              <w:t>kananmuna</w:t>
            </w:r>
            <w:proofErr w:type="spellEnd"/>
            <w:r w:rsidRPr="00107AC8">
              <w:rPr>
                <w:rFonts w:ascii="Arial" w:eastAsia="Times New Roman" w:hAnsi="Arial" w:cs="Arial"/>
                <w:color w:val="333334"/>
              </w:rPr>
              <w:t xml:space="preserve">, 1 </w:t>
            </w:r>
            <w:proofErr w:type="spellStart"/>
            <w:r w:rsidRPr="00107AC8">
              <w:rPr>
                <w:rFonts w:ascii="Arial" w:eastAsia="Times New Roman" w:hAnsi="Arial" w:cs="Arial"/>
                <w:color w:val="333334"/>
              </w:rPr>
              <w:t>kpl</w:t>
            </w:r>
            <w:proofErr w:type="spellEnd"/>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7</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proofErr w:type="spellStart"/>
            <w:r w:rsidRPr="00107AC8">
              <w:rPr>
                <w:rFonts w:ascii="Arial" w:eastAsia="Times New Roman" w:hAnsi="Arial" w:cs="Arial"/>
                <w:color w:val="333334"/>
              </w:rPr>
              <w:t>jogurtti</w:t>
            </w:r>
            <w:proofErr w:type="spellEnd"/>
            <w:r w:rsidRPr="00107AC8">
              <w:rPr>
                <w:rFonts w:ascii="Arial" w:eastAsia="Times New Roman" w:hAnsi="Arial" w:cs="Arial"/>
                <w:color w:val="333334"/>
              </w:rPr>
              <w:t xml:space="preserve">, </w:t>
            </w:r>
            <w:proofErr w:type="spellStart"/>
            <w:r w:rsidRPr="00107AC8">
              <w:rPr>
                <w:rFonts w:ascii="Arial" w:eastAsia="Times New Roman" w:hAnsi="Arial" w:cs="Arial"/>
                <w:color w:val="333334"/>
              </w:rPr>
              <w:t>viili</w:t>
            </w:r>
            <w:proofErr w:type="spellEnd"/>
            <w:r w:rsidRPr="00107AC8">
              <w:rPr>
                <w:rFonts w:ascii="Arial" w:eastAsia="Times New Roman" w:hAnsi="Arial" w:cs="Arial"/>
                <w:color w:val="333334"/>
              </w:rPr>
              <w:t xml:space="preserve">, 1 </w:t>
            </w:r>
            <w:proofErr w:type="spellStart"/>
            <w:r w:rsidRPr="00107AC8">
              <w:rPr>
                <w:rFonts w:ascii="Arial" w:eastAsia="Times New Roman" w:hAnsi="Arial" w:cs="Arial"/>
                <w:color w:val="333334"/>
              </w:rPr>
              <w:t>prk</w:t>
            </w:r>
            <w:proofErr w:type="spellEnd"/>
            <w:r w:rsidRPr="00107AC8">
              <w:rPr>
                <w:rFonts w:ascii="Arial" w:eastAsia="Times New Roman" w:hAnsi="Arial" w:cs="Arial"/>
                <w:color w:val="333334"/>
              </w:rPr>
              <w:t xml:space="preserve"> ( 2 dl)</w:t>
            </w:r>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6</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proofErr w:type="spellStart"/>
            <w:r w:rsidRPr="00107AC8">
              <w:rPr>
                <w:rFonts w:ascii="Arial" w:eastAsia="Times New Roman" w:hAnsi="Arial" w:cs="Arial"/>
                <w:color w:val="333334"/>
              </w:rPr>
              <w:t>linssit</w:t>
            </w:r>
            <w:proofErr w:type="spellEnd"/>
            <w:r w:rsidRPr="00107AC8">
              <w:rPr>
                <w:rFonts w:ascii="Arial" w:eastAsia="Times New Roman" w:hAnsi="Arial" w:cs="Arial"/>
                <w:color w:val="333334"/>
              </w:rPr>
              <w:t>, 1 dl</w:t>
            </w:r>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6</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proofErr w:type="spellStart"/>
            <w:r w:rsidRPr="00107AC8">
              <w:rPr>
                <w:rFonts w:ascii="Arial" w:eastAsia="Times New Roman" w:hAnsi="Arial" w:cs="Arial"/>
                <w:color w:val="333334"/>
              </w:rPr>
              <w:t>lihapyörykkä</w:t>
            </w:r>
            <w:proofErr w:type="spellEnd"/>
            <w:r w:rsidRPr="00107AC8">
              <w:rPr>
                <w:rFonts w:ascii="Arial" w:eastAsia="Times New Roman" w:hAnsi="Arial" w:cs="Arial"/>
                <w:color w:val="333334"/>
              </w:rPr>
              <w:t xml:space="preserve">, 1 </w:t>
            </w:r>
            <w:proofErr w:type="spellStart"/>
            <w:r w:rsidRPr="00107AC8">
              <w:rPr>
                <w:rFonts w:ascii="Arial" w:eastAsia="Times New Roman" w:hAnsi="Arial" w:cs="Arial"/>
                <w:color w:val="333334"/>
              </w:rPr>
              <w:t>kpl</w:t>
            </w:r>
            <w:proofErr w:type="spellEnd"/>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5</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proofErr w:type="spellStart"/>
            <w:r w:rsidRPr="00107AC8">
              <w:rPr>
                <w:rFonts w:ascii="Arial" w:eastAsia="Times New Roman" w:hAnsi="Arial" w:cs="Arial"/>
                <w:color w:val="333334"/>
              </w:rPr>
              <w:t>pähkinät</w:t>
            </w:r>
            <w:proofErr w:type="spellEnd"/>
            <w:r w:rsidRPr="00107AC8">
              <w:rPr>
                <w:rFonts w:ascii="Arial" w:eastAsia="Times New Roman" w:hAnsi="Arial" w:cs="Arial"/>
                <w:color w:val="333334"/>
              </w:rPr>
              <w:t xml:space="preserve">, 1 </w:t>
            </w:r>
            <w:proofErr w:type="spellStart"/>
            <w:r w:rsidRPr="00107AC8">
              <w:rPr>
                <w:rFonts w:ascii="Arial" w:eastAsia="Times New Roman" w:hAnsi="Arial" w:cs="Arial"/>
                <w:color w:val="333334"/>
              </w:rPr>
              <w:t>kourallinen</w:t>
            </w:r>
            <w:proofErr w:type="spellEnd"/>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5</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proofErr w:type="spellStart"/>
            <w:r w:rsidRPr="00107AC8">
              <w:rPr>
                <w:rFonts w:ascii="Arial" w:eastAsia="Times New Roman" w:hAnsi="Arial" w:cs="Arial"/>
                <w:color w:val="333334"/>
              </w:rPr>
              <w:t>herneet</w:t>
            </w:r>
            <w:proofErr w:type="spellEnd"/>
            <w:r w:rsidRPr="00107AC8">
              <w:rPr>
                <w:rFonts w:ascii="Arial" w:eastAsia="Times New Roman" w:hAnsi="Arial" w:cs="Arial"/>
                <w:color w:val="333334"/>
              </w:rPr>
              <w:t>, 1 dl</w:t>
            </w:r>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3</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proofErr w:type="spellStart"/>
            <w:r w:rsidRPr="00107AC8">
              <w:rPr>
                <w:rFonts w:ascii="Arial" w:eastAsia="Times New Roman" w:hAnsi="Arial" w:cs="Arial"/>
                <w:color w:val="333334"/>
              </w:rPr>
              <w:t>kinkkuleikkele</w:t>
            </w:r>
            <w:proofErr w:type="spellEnd"/>
            <w:r w:rsidRPr="00107AC8">
              <w:rPr>
                <w:rFonts w:ascii="Arial" w:eastAsia="Times New Roman" w:hAnsi="Arial" w:cs="Arial"/>
                <w:color w:val="333334"/>
              </w:rPr>
              <w:t xml:space="preserve"> tai </w:t>
            </w:r>
            <w:proofErr w:type="spellStart"/>
            <w:r w:rsidRPr="00107AC8">
              <w:rPr>
                <w:rFonts w:ascii="Arial" w:eastAsia="Times New Roman" w:hAnsi="Arial" w:cs="Arial"/>
                <w:color w:val="333334"/>
              </w:rPr>
              <w:t>juusto</w:t>
            </w:r>
            <w:proofErr w:type="spellEnd"/>
            <w:r w:rsidRPr="00107AC8">
              <w:rPr>
                <w:rFonts w:ascii="Arial" w:eastAsia="Times New Roman" w:hAnsi="Arial" w:cs="Arial"/>
                <w:color w:val="333334"/>
              </w:rPr>
              <w:t xml:space="preserve">, 1 </w:t>
            </w:r>
            <w:proofErr w:type="spellStart"/>
            <w:r w:rsidRPr="00107AC8">
              <w:rPr>
                <w:rFonts w:ascii="Arial" w:eastAsia="Times New Roman" w:hAnsi="Arial" w:cs="Arial"/>
                <w:color w:val="333334"/>
              </w:rPr>
              <w:t>viipale</w:t>
            </w:r>
            <w:proofErr w:type="spellEnd"/>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2</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proofErr w:type="spellStart"/>
            <w:r w:rsidRPr="00107AC8">
              <w:rPr>
                <w:rFonts w:ascii="Arial" w:eastAsia="Times New Roman" w:hAnsi="Arial" w:cs="Arial"/>
                <w:color w:val="333334"/>
              </w:rPr>
              <w:t>leipä</w:t>
            </w:r>
            <w:proofErr w:type="spellEnd"/>
            <w:r w:rsidRPr="00107AC8">
              <w:rPr>
                <w:rFonts w:ascii="Arial" w:eastAsia="Times New Roman" w:hAnsi="Arial" w:cs="Arial"/>
                <w:color w:val="333334"/>
              </w:rPr>
              <w:t xml:space="preserve">, 1 </w:t>
            </w:r>
            <w:proofErr w:type="spellStart"/>
            <w:r w:rsidRPr="00107AC8">
              <w:rPr>
                <w:rFonts w:ascii="Arial" w:eastAsia="Times New Roman" w:hAnsi="Arial" w:cs="Arial"/>
                <w:color w:val="333334"/>
              </w:rPr>
              <w:t>viipale</w:t>
            </w:r>
            <w:proofErr w:type="spellEnd"/>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2</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proofErr w:type="spellStart"/>
            <w:r w:rsidRPr="00107AC8">
              <w:rPr>
                <w:rFonts w:ascii="Arial" w:eastAsia="Times New Roman" w:hAnsi="Arial" w:cs="Arial"/>
                <w:color w:val="333334"/>
              </w:rPr>
              <w:t>riisi</w:t>
            </w:r>
            <w:proofErr w:type="spellEnd"/>
            <w:r w:rsidRPr="00107AC8">
              <w:rPr>
                <w:rFonts w:ascii="Arial" w:eastAsia="Times New Roman" w:hAnsi="Arial" w:cs="Arial"/>
                <w:color w:val="333334"/>
              </w:rPr>
              <w:t>/</w:t>
            </w:r>
            <w:proofErr w:type="spellStart"/>
            <w:r w:rsidRPr="00107AC8">
              <w:rPr>
                <w:rFonts w:ascii="Arial" w:eastAsia="Times New Roman" w:hAnsi="Arial" w:cs="Arial"/>
                <w:color w:val="333334"/>
              </w:rPr>
              <w:t>makaroni</w:t>
            </w:r>
            <w:proofErr w:type="spellEnd"/>
            <w:r w:rsidRPr="00107AC8">
              <w:rPr>
                <w:rFonts w:ascii="Arial" w:eastAsia="Times New Roman" w:hAnsi="Arial" w:cs="Arial"/>
                <w:color w:val="333334"/>
              </w:rPr>
              <w:t>, 1 dl</w:t>
            </w:r>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2</w:t>
            </w:r>
          </w:p>
        </w:tc>
      </w:tr>
      <w:tr w:rsidR="00107AC8" w:rsidRPr="00107AC8" w:rsidTr="00107AC8">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proofErr w:type="spellStart"/>
            <w:r w:rsidRPr="00107AC8">
              <w:rPr>
                <w:rFonts w:ascii="Arial" w:eastAsia="Times New Roman" w:hAnsi="Arial" w:cs="Arial"/>
                <w:color w:val="333334"/>
              </w:rPr>
              <w:t>peruna</w:t>
            </w:r>
            <w:proofErr w:type="spellEnd"/>
            <w:r w:rsidRPr="00107AC8">
              <w:rPr>
                <w:rFonts w:ascii="Arial" w:eastAsia="Times New Roman" w:hAnsi="Arial" w:cs="Arial"/>
                <w:color w:val="333334"/>
              </w:rPr>
              <w:t xml:space="preserve">, 1 </w:t>
            </w:r>
            <w:proofErr w:type="spellStart"/>
            <w:r w:rsidRPr="00107AC8">
              <w:rPr>
                <w:rFonts w:ascii="Arial" w:eastAsia="Times New Roman" w:hAnsi="Arial" w:cs="Arial"/>
                <w:color w:val="333334"/>
              </w:rPr>
              <w:t>kpl</w:t>
            </w:r>
            <w:proofErr w:type="spellEnd"/>
          </w:p>
        </w:tc>
        <w:tc>
          <w:tcPr>
            <w:tcW w:w="0" w:type="auto"/>
            <w:shd w:val="clear" w:color="auto" w:fill="FFFFFF"/>
            <w:tcMar>
              <w:top w:w="48" w:type="dxa"/>
              <w:left w:w="240" w:type="dxa"/>
              <w:bottom w:w="48" w:type="dxa"/>
              <w:right w:w="240" w:type="dxa"/>
            </w:tcMar>
            <w:vAlign w:val="center"/>
            <w:hideMark/>
          </w:tcPr>
          <w:p w:rsidR="00107AC8" w:rsidRPr="00107AC8" w:rsidRDefault="00107AC8" w:rsidP="00107AC8">
            <w:pPr>
              <w:spacing w:after="0" w:line="240" w:lineRule="auto"/>
              <w:rPr>
                <w:rFonts w:ascii="Arial" w:eastAsia="Times New Roman" w:hAnsi="Arial" w:cs="Arial"/>
                <w:color w:val="333334"/>
              </w:rPr>
            </w:pPr>
            <w:r w:rsidRPr="00107AC8">
              <w:rPr>
                <w:rFonts w:ascii="Arial" w:eastAsia="Times New Roman" w:hAnsi="Arial" w:cs="Arial"/>
                <w:color w:val="333334"/>
              </w:rPr>
              <w:t>1</w:t>
            </w:r>
          </w:p>
        </w:tc>
      </w:tr>
    </w:tbl>
    <w:p w:rsidR="00584379" w:rsidRPr="00584379" w:rsidRDefault="00584379" w:rsidP="00584379">
      <w:pPr>
        <w:rPr>
          <w:lang w:val="fi-FI"/>
        </w:rPr>
      </w:pPr>
    </w:p>
    <w:sectPr w:rsidR="00584379" w:rsidRPr="00584379" w:rsidSect="008B3642">
      <w:headerReference w:type="default" r:id="rId7"/>
      <w:pgSz w:w="12240" w:h="15840"/>
      <w:pgMar w:top="1440" w:right="1440" w:bottom="1440" w:left="1440" w:header="720" w:footer="720" w:gutter="0"/>
      <w:pgBorders w:offsetFrom="page">
        <w:top w:val="flowersDaisies" w:sz="20" w:space="24" w:color="FF0000"/>
        <w:left w:val="flowersDaisies" w:sz="20" w:space="24" w:color="FF0000"/>
        <w:bottom w:val="flowersDaisies" w:sz="20" w:space="24" w:color="FF0000"/>
        <w:right w:val="flowersDaisies" w:sz="20" w:space="24" w:color="FF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AC8" w:rsidRDefault="00107AC8" w:rsidP="00107AC8">
      <w:pPr>
        <w:spacing w:after="0" w:line="240" w:lineRule="auto"/>
      </w:pPr>
      <w:r>
        <w:separator/>
      </w:r>
    </w:p>
  </w:endnote>
  <w:endnote w:type="continuationSeparator" w:id="0">
    <w:p w:rsidR="00107AC8" w:rsidRDefault="00107AC8" w:rsidP="00107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AC8" w:rsidRDefault="00107AC8" w:rsidP="00107AC8">
      <w:pPr>
        <w:spacing w:after="0" w:line="240" w:lineRule="auto"/>
      </w:pPr>
      <w:r>
        <w:separator/>
      </w:r>
    </w:p>
  </w:footnote>
  <w:footnote w:type="continuationSeparator" w:id="0">
    <w:p w:rsidR="00107AC8" w:rsidRDefault="00107AC8" w:rsidP="00107A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922"/>
      <w:docPartObj>
        <w:docPartGallery w:val="Page Numbers (Margins)"/>
        <w:docPartUnique/>
      </w:docPartObj>
    </w:sdtPr>
    <w:sdtContent>
      <w:p w:rsidR="00107AC8" w:rsidRDefault="00107AC8">
        <w:pPr>
          <w:pStyle w:val="Yltunniste"/>
        </w:pPr>
        <w:r w:rsidRPr="00F90C87">
          <w:rPr>
            <w:noProof/>
            <w:lang w:val="fi-FI"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0;margin-top:0;width:45.75pt;height:32.25pt;rotation:-180;z-index:251660288;mso-position-horizontal:center;mso-position-horizontal-relative:right-margin-area;mso-position-vertical:top;mso-position-vertical-relative:margin;mso-height-relative:bottom-margin-area;v-text-anchor:top" o:allowincell="f" adj="13609,5370" fillcolor="#c0504d [3205]" stroked="f" strokecolor="#4f81bd [3204]">
              <v:textbox style="mso-next-textbox:#_x0000_s2049" inset=",0,,0">
                <w:txbxContent>
                  <w:p w:rsidR="00107AC8" w:rsidRDefault="00107AC8">
                    <w:pPr>
                      <w:pStyle w:val="Alatunniste"/>
                      <w:jc w:val="center"/>
                      <w:rPr>
                        <w:color w:val="FFFFFF" w:themeColor="background1"/>
                      </w:rPr>
                    </w:pPr>
                    <w:fldSimple w:instr=" PAGE   \* MERGEFORMAT ">
                      <w:r w:rsidR="00A828CB" w:rsidRPr="00A828CB">
                        <w:rPr>
                          <w:noProof/>
                          <w:color w:val="FFFFFF" w:themeColor="background1"/>
                        </w:rPr>
                        <w:t>1</w:t>
                      </w:r>
                    </w:fldSimple>
                  </w:p>
                  <w:p w:rsidR="00107AC8" w:rsidRDefault="00107AC8">
                    <w:pPr>
                      <w:rPr>
                        <w:lang w:val="fi-FI"/>
                      </w:rPr>
                    </w:pPr>
                  </w:p>
                </w:txbxContent>
              </v:textbox>
              <w10:wrap anchorx="page"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E23A6"/>
    <w:multiLevelType w:val="multilevel"/>
    <w:tmpl w:val="A102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FB3ABC"/>
    <w:multiLevelType w:val="multilevel"/>
    <w:tmpl w:val="E184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B3642"/>
    <w:rsid w:val="00107AC8"/>
    <w:rsid w:val="00584379"/>
    <w:rsid w:val="008B3642"/>
    <w:rsid w:val="00A828CB"/>
    <w:rsid w:val="00CF2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link w:val="Otsikko2Char"/>
    <w:uiPriority w:val="9"/>
    <w:qFormat/>
    <w:rsid w:val="005843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B36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8B3642"/>
    <w:rPr>
      <w:rFonts w:asciiTheme="majorHAnsi" w:eastAsiaTheme="majorEastAsia" w:hAnsiTheme="majorHAnsi" w:cstheme="majorBidi"/>
      <w:color w:val="17365D" w:themeColor="text2" w:themeShade="BF"/>
      <w:spacing w:val="5"/>
      <w:kern w:val="28"/>
      <w:sz w:val="52"/>
      <w:szCs w:val="52"/>
    </w:rPr>
  </w:style>
  <w:style w:type="character" w:customStyle="1" w:styleId="Otsikko2Char">
    <w:name w:val="Otsikko 2 Char"/>
    <w:basedOn w:val="Kappaleenoletusfontti"/>
    <w:link w:val="Otsikko2"/>
    <w:uiPriority w:val="9"/>
    <w:rsid w:val="00584379"/>
    <w:rPr>
      <w:rFonts w:ascii="Times New Roman" w:eastAsia="Times New Roman" w:hAnsi="Times New Roman" w:cs="Times New Roman"/>
      <w:b/>
      <w:bCs/>
      <w:sz w:val="36"/>
      <w:szCs w:val="36"/>
    </w:rPr>
  </w:style>
  <w:style w:type="paragraph" w:styleId="NormaaliWeb">
    <w:name w:val="Normal (Web)"/>
    <w:basedOn w:val="Normaali"/>
    <w:uiPriority w:val="99"/>
    <w:semiHidden/>
    <w:unhideWhenUsed/>
    <w:rsid w:val="00584379"/>
    <w:pPr>
      <w:spacing w:before="100" w:beforeAutospacing="1" w:after="100" w:afterAutospacing="1" w:line="240" w:lineRule="auto"/>
    </w:pPr>
    <w:rPr>
      <w:rFonts w:ascii="Times New Roman" w:eastAsia="Times New Roman" w:hAnsi="Times New Roman" w:cs="Times New Roman"/>
      <w:sz w:val="24"/>
      <w:szCs w:val="24"/>
    </w:rPr>
  </w:style>
  <w:style w:type="character" w:styleId="Voimakas">
    <w:name w:val="Strong"/>
    <w:basedOn w:val="Kappaleenoletusfontti"/>
    <w:uiPriority w:val="22"/>
    <w:qFormat/>
    <w:rsid w:val="00584379"/>
    <w:rPr>
      <w:b/>
      <w:bCs/>
    </w:rPr>
  </w:style>
  <w:style w:type="paragraph" w:styleId="Yltunniste">
    <w:name w:val="header"/>
    <w:basedOn w:val="Normaali"/>
    <w:link w:val="YltunnisteChar"/>
    <w:uiPriority w:val="99"/>
    <w:semiHidden/>
    <w:unhideWhenUsed/>
    <w:rsid w:val="00107AC8"/>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107AC8"/>
  </w:style>
  <w:style w:type="paragraph" w:styleId="Alatunniste">
    <w:name w:val="footer"/>
    <w:basedOn w:val="Normaali"/>
    <w:link w:val="AlatunnisteChar"/>
    <w:uiPriority w:val="99"/>
    <w:unhideWhenUsed/>
    <w:rsid w:val="00107AC8"/>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107AC8"/>
  </w:style>
  <w:style w:type="character" w:styleId="Hyperlinkki">
    <w:name w:val="Hyperlink"/>
    <w:basedOn w:val="Kappaleenoletusfontti"/>
    <w:uiPriority w:val="99"/>
    <w:semiHidden/>
    <w:unhideWhenUsed/>
    <w:rsid w:val="00107AC8"/>
    <w:rPr>
      <w:color w:val="0000FF"/>
      <w:u w:val="single"/>
    </w:rPr>
  </w:style>
</w:styles>
</file>

<file path=word/webSettings.xml><?xml version="1.0" encoding="utf-8"?>
<w:webSettings xmlns:r="http://schemas.openxmlformats.org/officeDocument/2006/relationships" xmlns:w="http://schemas.openxmlformats.org/wordprocessingml/2006/main">
  <w:divs>
    <w:div w:id="1986542897">
      <w:bodyDiv w:val="1"/>
      <w:marLeft w:val="0"/>
      <w:marRight w:val="0"/>
      <w:marTop w:val="0"/>
      <w:marBottom w:val="0"/>
      <w:divBdr>
        <w:top w:val="none" w:sz="0" w:space="0" w:color="auto"/>
        <w:left w:val="none" w:sz="0" w:space="0" w:color="auto"/>
        <w:bottom w:val="none" w:sz="0" w:space="0" w:color="auto"/>
        <w:right w:val="none" w:sz="0" w:space="0" w:color="auto"/>
      </w:divBdr>
    </w:div>
    <w:div w:id="21200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4347</Characters>
  <Application>Microsoft Office Word</Application>
  <DocSecurity>0</DocSecurity>
  <Lines>36</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2021-11-14T01:21:00Z</dcterms:created>
  <dcterms:modified xsi:type="dcterms:W3CDTF">2021-11-14T01:21:00Z</dcterms:modified>
</cp:coreProperties>
</file>