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AD" w:rsidRPr="0098587D" w:rsidRDefault="007E16AD" w:rsidP="007E16AD">
      <w:pPr>
        <w:pStyle w:val="Otsikko"/>
        <w:rPr>
          <w:lang w:val="fi-FI"/>
        </w:rPr>
      </w:pPr>
      <w:r w:rsidRPr="0098587D">
        <w:rPr>
          <w:lang w:val="fi-FI"/>
        </w:rPr>
        <w:t xml:space="preserve">ARTEMIKSEN PARADOKSIT </w:t>
      </w:r>
    </w:p>
    <w:p w:rsidR="007E16AD" w:rsidRDefault="0098587D" w:rsidP="007E16AD">
      <w:pPr>
        <w:rPr>
          <w:rFonts w:ascii="Comic Sans MS" w:hAnsi="Comic Sans MS"/>
          <w:sz w:val="28"/>
          <w:lang w:val="fi-FI"/>
        </w:rPr>
      </w:pPr>
      <w:proofErr w:type="spellStart"/>
      <w:r w:rsidRPr="0098587D">
        <w:rPr>
          <w:rFonts w:ascii="Comic Sans MS" w:hAnsi="Comic Sans MS"/>
          <w:sz w:val="28"/>
          <w:lang w:val="fi-FI"/>
        </w:rPr>
        <w:t>Artemikseen</w:t>
      </w:r>
      <w:proofErr w:type="spellEnd"/>
      <w:r w:rsidRPr="0098587D">
        <w:rPr>
          <w:rFonts w:ascii="Comic Sans MS" w:hAnsi="Comic Sans MS"/>
          <w:sz w:val="28"/>
          <w:lang w:val="fi-FI"/>
        </w:rPr>
        <w:t xml:space="preserve"> liittyy melkoisia ristiriitoja. </w:t>
      </w:r>
      <w:r>
        <w:rPr>
          <w:rFonts w:ascii="Comic Sans MS" w:hAnsi="Comic Sans MS"/>
          <w:sz w:val="28"/>
          <w:lang w:val="fi-FI"/>
        </w:rPr>
        <w:t xml:space="preserve">Toisaalta hän on luonnon ja elämän suojelija, toisaalta metsästäjä; hän on </w:t>
      </w:r>
      <w:proofErr w:type="gramStart"/>
      <w:r>
        <w:rPr>
          <w:rFonts w:ascii="Comic Sans MS" w:hAnsi="Comic Sans MS"/>
          <w:sz w:val="28"/>
          <w:lang w:val="fi-FI"/>
        </w:rPr>
        <w:t>lapsen  ja</w:t>
      </w:r>
      <w:proofErr w:type="gramEnd"/>
      <w:r>
        <w:rPr>
          <w:rFonts w:ascii="Comic Sans MS" w:hAnsi="Comic Sans MS"/>
          <w:sz w:val="28"/>
          <w:lang w:val="fi-FI"/>
        </w:rPr>
        <w:t xml:space="preserve"> synnytyksen suojelija ja kuitenkin itse neitsyt ja lapseton; hän viihtyy neitoseuralaistensa parissa mutta on silti kilpailunhaluinen muiden naistensuhteen. </w:t>
      </w:r>
    </w:p>
    <w:p w:rsidR="0098587D" w:rsidRDefault="0098587D" w:rsidP="007E16A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CE" w:rsidRDefault="002E47CE" w:rsidP="007E16A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Metsästys ja eläinten suojeleminen tuntuvat ensi ajattelemalla täysin </w:t>
      </w:r>
      <w:r w:rsidR="00EF1177">
        <w:rPr>
          <w:rFonts w:ascii="Comic Sans MS" w:hAnsi="Comic Sans MS"/>
          <w:sz w:val="28"/>
          <w:lang w:val="fi-FI"/>
        </w:rPr>
        <w:t xml:space="preserve">yhteen sovittamattomilta. </w:t>
      </w:r>
      <w:r w:rsidR="00EF1177" w:rsidRPr="00BF5FA6">
        <w:rPr>
          <w:rFonts w:ascii="Comic Sans MS" w:hAnsi="Comic Sans MS"/>
          <w:sz w:val="28"/>
          <w:highlight w:val="yellow"/>
          <w:lang w:val="fi-FI"/>
        </w:rPr>
        <w:t xml:space="preserve">Miten on mahdollista, että sama jumalatar sekä suojelee että tappaa </w:t>
      </w:r>
      <w:proofErr w:type="gramStart"/>
      <w:r w:rsidR="00EF1177" w:rsidRPr="00BF5FA6">
        <w:rPr>
          <w:rFonts w:ascii="Comic Sans MS" w:hAnsi="Comic Sans MS"/>
          <w:sz w:val="28"/>
          <w:highlight w:val="yellow"/>
          <w:lang w:val="fi-FI"/>
        </w:rPr>
        <w:t>eläimiä ?</w:t>
      </w:r>
      <w:proofErr w:type="gramEnd"/>
      <w:r w:rsidR="00EF1177" w:rsidRPr="00BF5FA6">
        <w:rPr>
          <w:rFonts w:ascii="Comic Sans MS" w:hAnsi="Comic Sans MS"/>
          <w:sz w:val="28"/>
          <w:highlight w:val="yellow"/>
          <w:lang w:val="fi-FI"/>
        </w:rPr>
        <w:t xml:space="preserve"> Selitys on metsästäjän motiiveissa</w:t>
      </w:r>
      <w:r w:rsidR="00EF1177">
        <w:rPr>
          <w:rFonts w:ascii="Comic Sans MS" w:hAnsi="Comic Sans MS"/>
          <w:sz w:val="28"/>
          <w:lang w:val="fi-FI"/>
        </w:rPr>
        <w:t xml:space="preserve">. </w:t>
      </w:r>
      <w:r w:rsidR="00EF1177" w:rsidRPr="00EF1177">
        <w:rPr>
          <w:rFonts w:ascii="Comic Sans MS" w:hAnsi="Comic Sans MS"/>
          <w:sz w:val="28"/>
          <w:highlight w:val="yellow"/>
          <w:lang w:val="fi-FI"/>
        </w:rPr>
        <w:t>&gt;&gt; Oikea &gt;&gt;</w:t>
      </w:r>
      <w:r w:rsidR="00EF1177">
        <w:rPr>
          <w:rFonts w:ascii="Comic Sans MS" w:hAnsi="Comic Sans MS"/>
          <w:sz w:val="28"/>
          <w:lang w:val="fi-FI"/>
        </w:rPr>
        <w:t xml:space="preserve"> metsästäjä ei koskaan tapa </w:t>
      </w:r>
      <w:proofErr w:type="gramStart"/>
      <w:r w:rsidR="00EF1177">
        <w:rPr>
          <w:rFonts w:ascii="Comic Sans MS" w:hAnsi="Comic Sans MS"/>
          <w:sz w:val="28"/>
          <w:lang w:val="fi-FI"/>
        </w:rPr>
        <w:t xml:space="preserve">turhaan,  </w:t>
      </w:r>
      <w:r w:rsidR="00A85FC0">
        <w:rPr>
          <w:rFonts w:ascii="Comic Sans MS" w:hAnsi="Comic Sans MS"/>
          <w:sz w:val="28"/>
          <w:lang w:val="fi-FI"/>
        </w:rPr>
        <w:t>ei</w:t>
      </w:r>
      <w:proofErr w:type="gramEnd"/>
      <w:r w:rsidR="00A85FC0">
        <w:rPr>
          <w:rFonts w:ascii="Comic Sans MS" w:hAnsi="Comic Sans MS"/>
          <w:sz w:val="28"/>
          <w:lang w:val="fi-FI"/>
        </w:rPr>
        <w:t xml:space="preserve"> pienten eläinlasten emoa eikä liian nuoria luontokappaleita. Hänen toimintansa on saalistuksen ohella myös riistanhoitoa. Entisaikaan metsästäjät pyysivät saaliseläimeltä anteeksi tekoaan ja muistivat nöyrästi </w:t>
      </w:r>
      <w:r w:rsidR="00B43861">
        <w:rPr>
          <w:rFonts w:ascii="Comic Sans MS" w:hAnsi="Comic Sans MS"/>
          <w:sz w:val="28"/>
          <w:lang w:val="fi-FI"/>
        </w:rPr>
        <w:t xml:space="preserve">kiittää jumalia luonnon antimista. Tähän liittyy myös varhaiskantainen käsitys, jonka mukaan metsästäjä saa syödyn eläimen voimat ja luonteen. Hänestä </w:t>
      </w:r>
      <w:r w:rsidR="002E3BBF">
        <w:rPr>
          <w:rFonts w:ascii="Comic Sans MS" w:hAnsi="Comic Sans MS"/>
          <w:sz w:val="28"/>
          <w:lang w:val="fi-FI"/>
        </w:rPr>
        <w:t xml:space="preserve">tulee yhtä saaliinsa kanssa. </w:t>
      </w:r>
    </w:p>
    <w:p w:rsidR="002E3BBF" w:rsidRDefault="002E3BBF" w:rsidP="007E16A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A6" w:rsidRDefault="00364C8A" w:rsidP="007E16AD">
      <w:pPr>
        <w:rPr>
          <w:rFonts w:ascii="Comic Sans MS" w:hAnsi="Comic Sans MS"/>
          <w:sz w:val="28"/>
          <w:lang w:val="fi-FI"/>
        </w:rPr>
      </w:pPr>
      <w:r w:rsidRPr="00364C8A">
        <w:rPr>
          <w:rFonts w:ascii="Comic Sans MS" w:hAnsi="Comic Sans MS"/>
          <w:sz w:val="28"/>
          <w:highlight w:val="yellow"/>
          <w:lang w:val="fi-FI"/>
        </w:rPr>
        <w:t>Entä miten selittyy lapseton synnytyksen ja lastenhoidon mestari?</w:t>
      </w:r>
      <w:r>
        <w:rPr>
          <w:rFonts w:ascii="Comic Sans MS" w:hAnsi="Comic Sans MS"/>
          <w:sz w:val="28"/>
          <w:lang w:val="fi-FI"/>
        </w:rPr>
        <w:t xml:space="preserve"> Vaikka Artemis ei ollut itse synnyttänyt, hänellä oli </w:t>
      </w:r>
      <w:proofErr w:type="gramStart"/>
      <w:r>
        <w:rPr>
          <w:rFonts w:ascii="Comic Sans MS" w:hAnsi="Comic Sans MS"/>
          <w:sz w:val="28"/>
          <w:lang w:val="fi-FI"/>
        </w:rPr>
        <w:t xml:space="preserve">asiasta </w:t>
      </w:r>
      <w:r w:rsidR="00BF5FA6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>kokemusta</w:t>
      </w:r>
      <w:proofErr w:type="gramEnd"/>
      <w:r>
        <w:rPr>
          <w:rFonts w:ascii="Comic Sans MS" w:hAnsi="Comic Sans MS"/>
          <w:sz w:val="28"/>
          <w:lang w:val="fi-FI"/>
        </w:rPr>
        <w:t xml:space="preserve">; hän oli auttanut maailmaan oman kaksosveljensä. Sittemmin hän ryhtyi suojelemaan kaikkia vastasyntyneitä – niin eläin </w:t>
      </w:r>
      <w:proofErr w:type="gramStart"/>
      <w:r>
        <w:rPr>
          <w:rFonts w:ascii="Comic Sans MS" w:hAnsi="Comic Sans MS"/>
          <w:sz w:val="28"/>
          <w:lang w:val="fi-FI"/>
        </w:rPr>
        <w:t>–ja</w:t>
      </w:r>
      <w:proofErr w:type="gramEnd"/>
      <w:r>
        <w:rPr>
          <w:rFonts w:ascii="Comic Sans MS" w:hAnsi="Comic Sans MS"/>
          <w:sz w:val="28"/>
          <w:lang w:val="fi-FI"/>
        </w:rPr>
        <w:t xml:space="preserve"> ihmislapsia – sekä erityisesti keskosia ja kaksosia. Hän oli siis alallaan melkoinen asiantuntija. Varsinainen synnytyksen </w:t>
      </w:r>
      <w:r w:rsidR="000D3190">
        <w:rPr>
          <w:rFonts w:ascii="Comic Sans MS" w:hAnsi="Comic Sans MS"/>
          <w:sz w:val="28"/>
          <w:lang w:val="fi-FI"/>
        </w:rPr>
        <w:t xml:space="preserve">jumalatar oli Heran tytär </w:t>
      </w:r>
      <w:proofErr w:type="spellStart"/>
      <w:r w:rsidR="000D3190">
        <w:rPr>
          <w:rFonts w:ascii="Comic Sans MS" w:hAnsi="Comic Sans MS"/>
          <w:sz w:val="28"/>
          <w:lang w:val="fi-FI"/>
        </w:rPr>
        <w:t>Eileithyia</w:t>
      </w:r>
      <w:proofErr w:type="spellEnd"/>
      <w:r w:rsidR="000D3190">
        <w:rPr>
          <w:rFonts w:ascii="Comic Sans MS" w:hAnsi="Comic Sans MS"/>
          <w:sz w:val="28"/>
          <w:lang w:val="fi-FI"/>
        </w:rPr>
        <w:t xml:space="preserve">, mutta siinä </w:t>
      </w:r>
      <w:proofErr w:type="gramStart"/>
      <w:r w:rsidR="000D3190">
        <w:rPr>
          <w:rFonts w:ascii="Comic Sans MS" w:hAnsi="Comic Sans MS"/>
          <w:sz w:val="28"/>
          <w:lang w:val="fi-FI"/>
        </w:rPr>
        <w:t>missä  tämä</w:t>
      </w:r>
      <w:proofErr w:type="gramEnd"/>
      <w:r w:rsidR="000D3190">
        <w:rPr>
          <w:rFonts w:ascii="Comic Sans MS" w:hAnsi="Comic Sans MS"/>
          <w:sz w:val="28"/>
          <w:lang w:val="fi-FI"/>
        </w:rPr>
        <w:t xml:space="preserve"> edusti synnytyksen </w:t>
      </w:r>
      <w:r w:rsidR="000D3190">
        <w:rPr>
          <w:rFonts w:ascii="Comic Sans MS" w:hAnsi="Comic Sans MS"/>
          <w:sz w:val="28"/>
          <w:lang w:val="fi-FI"/>
        </w:rPr>
        <w:lastRenderedPageBreak/>
        <w:t>institu</w:t>
      </w:r>
      <w:r w:rsidR="007B060E">
        <w:rPr>
          <w:rFonts w:ascii="Comic Sans MS" w:hAnsi="Comic Sans MS"/>
          <w:sz w:val="28"/>
          <w:lang w:val="fi-FI"/>
        </w:rPr>
        <w:t>tionaalista</w:t>
      </w:r>
      <w:r w:rsidR="007B060E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7B060E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7B060E">
        <w:rPr>
          <w:rFonts w:ascii="Comic Sans MS" w:hAnsi="Comic Sans MS"/>
          <w:sz w:val="28"/>
          <w:lang w:val="fi-FI"/>
        </w:rPr>
        <w:t xml:space="preserve"> puolta ja äitiyttä. </w:t>
      </w:r>
      <w:r w:rsidR="00600B2E">
        <w:rPr>
          <w:rFonts w:ascii="Comic Sans MS" w:hAnsi="Comic Sans MS"/>
          <w:sz w:val="28"/>
          <w:lang w:val="fi-FI"/>
        </w:rPr>
        <w:t xml:space="preserve">Artemis hallitsi tapahtuman biologista puolta sekä äidin ja lapsen hyvinvointia. Artemis helpotti synnytystä, kun taas hänen pimeä sivupersoonansa </w:t>
      </w:r>
      <w:proofErr w:type="spellStart"/>
      <w:r w:rsidR="00600B2E">
        <w:rPr>
          <w:rFonts w:ascii="Comic Sans MS" w:hAnsi="Comic Sans MS"/>
          <w:sz w:val="28"/>
          <w:lang w:val="fi-FI"/>
        </w:rPr>
        <w:t>Hekate</w:t>
      </w:r>
      <w:proofErr w:type="spellEnd"/>
      <w:r w:rsidR="00600B2E">
        <w:rPr>
          <w:rFonts w:ascii="Comic Sans MS" w:hAnsi="Comic Sans MS"/>
          <w:sz w:val="28"/>
          <w:lang w:val="fi-FI"/>
        </w:rPr>
        <w:t xml:space="preserve"> teki synnytyksestä pitkän ja kivuliaan. Luonnonmukainen syntymä </w:t>
      </w:r>
      <w:r w:rsidR="0027333C">
        <w:rPr>
          <w:rFonts w:ascii="Comic Sans MS" w:hAnsi="Comic Sans MS"/>
          <w:sz w:val="28"/>
          <w:lang w:val="fi-FI"/>
        </w:rPr>
        <w:t xml:space="preserve">poissa sairaalan steriilistä kalseudesta on nykyajan Artemis-liikettä täydellisimmillään. </w:t>
      </w:r>
    </w:p>
    <w:p w:rsidR="0027333C" w:rsidRDefault="0027333C" w:rsidP="007E16A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18" w:rsidRDefault="00947618" w:rsidP="007E16A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Vähä-Aasian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Efesoksessa</w:t>
      </w:r>
      <w:proofErr w:type="spellEnd"/>
      <w:r w:rsidR="00E82DFF">
        <w:rPr>
          <w:rStyle w:val="Alaviitteenviite"/>
          <w:rFonts w:ascii="Comic Sans MS" w:hAnsi="Comic Sans MS"/>
          <w:sz w:val="28"/>
          <w:lang w:val="fi-FI"/>
        </w:rPr>
        <w:footnoteReference w:id="3"/>
      </w:r>
      <w:r>
        <w:rPr>
          <w:rFonts w:ascii="Comic Sans MS" w:hAnsi="Comic Sans MS"/>
          <w:sz w:val="28"/>
          <w:lang w:val="fi-FI"/>
        </w:rPr>
        <w:t xml:space="preserve"> palvottiin erilaista Artemista kuin Kreikassa</w:t>
      </w:r>
      <w:r w:rsidR="00710763">
        <w:rPr>
          <w:rFonts w:ascii="Comic Sans MS" w:hAnsi="Comic Sans MS"/>
          <w:sz w:val="28"/>
          <w:lang w:val="fi-FI"/>
        </w:rPr>
        <w:t xml:space="preserve">. Kyseessä oli hedelmällisyyden jumalatar kymmenine pulleine rintoineen, mikä kertoo siitä, että </w:t>
      </w:r>
      <w:proofErr w:type="spellStart"/>
      <w:r w:rsidR="00710763">
        <w:rPr>
          <w:rFonts w:ascii="Comic Sans MS" w:hAnsi="Comic Sans MS"/>
          <w:sz w:val="28"/>
          <w:lang w:val="fi-FI"/>
        </w:rPr>
        <w:t>Artemiksella</w:t>
      </w:r>
      <w:proofErr w:type="spellEnd"/>
      <w:r w:rsidR="00710763">
        <w:rPr>
          <w:rFonts w:ascii="Comic Sans MS" w:hAnsi="Comic Sans MS"/>
          <w:sz w:val="28"/>
          <w:lang w:val="fi-FI"/>
        </w:rPr>
        <w:t xml:space="preserve"> oli yhteyksiä </w:t>
      </w:r>
      <w:proofErr w:type="gramStart"/>
      <w:r w:rsidR="00710763">
        <w:rPr>
          <w:rFonts w:ascii="Comic Sans MS" w:hAnsi="Comic Sans MS"/>
          <w:sz w:val="28"/>
          <w:lang w:val="fi-FI"/>
        </w:rPr>
        <w:t>aikaisempaan  hedelmällisyyskulttiin</w:t>
      </w:r>
      <w:proofErr w:type="gramEnd"/>
      <w:r w:rsidR="00710763">
        <w:rPr>
          <w:rFonts w:ascii="Comic Sans MS" w:hAnsi="Comic Sans MS"/>
          <w:sz w:val="28"/>
          <w:lang w:val="fi-FI"/>
        </w:rPr>
        <w:t xml:space="preserve"> </w:t>
      </w:r>
      <w:r w:rsidR="0039495D">
        <w:rPr>
          <w:rFonts w:ascii="Comic Sans MS" w:hAnsi="Comic Sans MS"/>
          <w:sz w:val="28"/>
          <w:lang w:val="fi-FI"/>
        </w:rPr>
        <w:t xml:space="preserve">ja äitijumalattareen. </w:t>
      </w:r>
      <w:proofErr w:type="spellStart"/>
      <w:r w:rsidR="0039495D">
        <w:rPr>
          <w:rFonts w:ascii="Comic Sans MS" w:hAnsi="Comic Sans MS"/>
          <w:sz w:val="28"/>
          <w:lang w:val="fi-FI"/>
        </w:rPr>
        <w:t>Efesoksen</w:t>
      </w:r>
      <w:proofErr w:type="spellEnd"/>
      <w:r w:rsidR="0039495D">
        <w:rPr>
          <w:rFonts w:ascii="Comic Sans MS" w:hAnsi="Comic Sans MS"/>
          <w:sz w:val="28"/>
          <w:lang w:val="fi-FI"/>
        </w:rPr>
        <w:t xml:space="preserve"> Artemis muistuttaa </w:t>
      </w:r>
      <w:proofErr w:type="spellStart"/>
      <w:r w:rsidR="0039495D">
        <w:rPr>
          <w:rFonts w:ascii="Comic Sans MS" w:hAnsi="Comic Sans MS"/>
          <w:sz w:val="28"/>
          <w:lang w:val="fi-FI"/>
        </w:rPr>
        <w:t>Kybeleä</w:t>
      </w:r>
      <w:proofErr w:type="spellEnd"/>
      <w:r w:rsidR="0039495D">
        <w:rPr>
          <w:rFonts w:ascii="Comic Sans MS" w:hAnsi="Comic Sans MS"/>
          <w:sz w:val="28"/>
          <w:lang w:val="fi-FI"/>
        </w:rPr>
        <w:t>, jota p</w:t>
      </w:r>
      <w:r w:rsidR="00E07EFF">
        <w:rPr>
          <w:rFonts w:ascii="Comic Sans MS" w:hAnsi="Comic Sans MS"/>
          <w:sz w:val="28"/>
          <w:lang w:val="fi-FI"/>
        </w:rPr>
        <w:t>alvottiin Aasiassa ja erityises</w:t>
      </w:r>
      <w:r w:rsidR="0039495D">
        <w:rPr>
          <w:rFonts w:ascii="Comic Sans MS" w:hAnsi="Comic Sans MS"/>
          <w:sz w:val="28"/>
          <w:lang w:val="fi-FI"/>
        </w:rPr>
        <w:t>ti Fryygiassa</w:t>
      </w:r>
      <w:r w:rsidR="00E07EFF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39495D">
        <w:rPr>
          <w:rFonts w:ascii="Comic Sans MS" w:hAnsi="Comic Sans MS"/>
          <w:sz w:val="28"/>
          <w:lang w:val="fi-FI"/>
        </w:rPr>
        <w:t xml:space="preserve"> luonnon elinvoimaa </w:t>
      </w:r>
      <w:proofErr w:type="gramStart"/>
      <w:r w:rsidR="0039495D">
        <w:rPr>
          <w:rFonts w:ascii="Comic Sans MS" w:hAnsi="Comic Sans MS"/>
          <w:sz w:val="28"/>
          <w:lang w:val="fi-FI"/>
        </w:rPr>
        <w:t>suojelevana  jumalattarena</w:t>
      </w:r>
      <w:proofErr w:type="gramEnd"/>
      <w:r w:rsidR="00605DE1">
        <w:rPr>
          <w:rFonts w:ascii="Comic Sans MS" w:hAnsi="Comic Sans MS"/>
          <w:sz w:val="28"/>
          <w:lang w:val="fi-FI"/>
        </w:rPr>
        <w:t xml:space="preserve">. Yhdistävä tekijä </w:t>
      </w:r>
      <w:proofErr w:type="gramStart"/>
      <w:r w:rsidR="00605DE1">
        <w:rPr>
          <w:rFonts w:ascii="Comic Sans MS" w:hAnsi="Comic Sans MS"/>
          <w:sz w:val="28"/>
          <w:lang w:val="fi-FI"/>
        </w:rPr>
        <w:t>efesolaiselle  ja</w:t>
      </w:r>
      <w:proofErr w:type="gramEnd"/>
      <w:r w:rsidR="00605DE1">
        <w:rPr>
          <w:rFonts w:ascii="Comic Sans MS" w:hAnsi="Comic Sans MS"/>
          <w:sz w:val="28"/>
          <w:lang w:val="fi-FI"/>
        </w:rPr>
        <w:t xml:space="preserve"> kreikkalaiselle  jumalattarelle on synnytyksen ja vastasyntyneiden suojelu. </w:t>
      </w:r>
    </w:p>
    <w:p w:rsidR="008253BB" w:rsidRDefault="00605DE1" w:rsidP="007E16A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914400" y="5605670"/>
            <wp:positionH relativeFrom="column">
              <wp:align>left</wp:align>
            </wp:positionH>
            <wp:positionV relativeFrom="paragraph">
              <wp:align>top</wp:align>
            </wp:positionV>
            <wp:extent cx="5033176" cy="286247"/>
            <wp:effectExtent l="0" t="0" r="0" b="0"/>
            <wp:wrapSquare wrapText="bothSides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76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BB">
        <w:rPr>
          <w:rFonts w:ascii="Comic Sans MS" w:hAnsi="Comic Sans MS"/>
          <w:sz w:val="28"/>
          <w:lang w:val="fi-FI"/>
        </w:rPr>
        <w:br w:type="textWrapping" w:clear="all"/>
      </w:r>
    </w:p>
    <w:p w:rsidR="008253BB" w:rsidRDefault="008253BB" w:rsidP="007E16A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dilemman pohjalta voidaan </w:t>
      </w:r>
      <w:r w:rsidR="00A12C3D">
        <w:rPr>
          <w:rFonts w:ascii="Comic Sans MS" w:hAnsi="Comic Sans MS"/>
          <w:sz w:val="28"/>
          <w:lang w:val="fi-FI"/>
        </w:rPr>
        <w:t xml:space="preserve">ymmärtää myös naisten maailmassa vallitseva ristiriita. Toisaalta naiset viihtyvät hyvin keskenään, mutta tilaisuuden </w:t>
      </w:r>
      <w:r w:rsidR="00CA6CD6">
        <w:rPr>
          <w:rFonts w:ascii="Comic Sans MS" w:hAnsi="Comic Sans MS"/>
          <w:sz w:val="28"/>
          <w:lang w:val="fi-FI"/>
        </w:rPr>
        <w:t xml:space="preserve">tullen he ovat toisilleen </w:t>
      </w:r>
      <w:proofErr w:type="gramStart"/>
      <w:r w:rsidR="00CA6CD6">
        <w:rPr>
          <w:rFonts w:ascii="Comic Sans MS" w:hAnsi="Comic Sans MS"/>
          <w:sz w:val="28"/>
          <w:lang w:val="fi-FI"/>
        </w:rPr>
        <w:t>kateellisia  ja</w:t>
      </w:r>
      <w:proofErr w:type="gramEnd"/>
      <w:r w:rsidR="00CA6CD6">
        <w:rPr>
          <w:rFonts w:ascii="Comic Sans MS" w:hAnsi="Comic Sans MS"/>
          <w:sz w:val="28"/>
          <w:lang w:val="fi-FI"/>
        </w:rPr>
        <w:t xml:space="preserve"> saattavat taistella armottomasti. Naiset ovat harvoin yhtä solidaarisia </w:t>
      </w:r>
      <w:r w:rsidR="005B5951">
        <w:rPr>
          <w:rFonts w:ascii="Comic Sans MS" w:hAnsi="Comic Sans MS"/>
          <w:sz w:val="28"/>
          <w:lang w:val="fi-FI"/>
        </w:rPr>
        <w:t xml:space="preserve">kuin miehet. Heidän joukostaan löytyy aina niitä, jotka asettavat miehen etusijalle; tällaisia ovat ennen muuta Hera, </w:t>
      </w:r>
      <w:proofErr w:type="spellStart"/>
      <w:proofErr w:type="gramStart"/>
      <w:r w:rsidR="005B5951">
        <w:rPr>
          <w:rFonts w:ascii="Comic Sans MS" w:hAnsi="Comic Sans MS"/>
          <w:sz w:val="28"/>
          <w:lang w:val="fi-FI"/>
        </w:rPr>
        <w:t>Persefone</w:t>
      </w:r>
      <w:proofErr w:type="spellEnd"/>
      <w:r w:rsidR="005B5951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="005B5951">
        <w:rPr>
          <w:rFonts w:ascii="Comic Sans MS" w:hAnsi="Comic Sans MS"/>
          <w:sz w:val="28"/>
          <w:lang w:val="fi-FI"/>
        </w:rPr>
        <w:t xml:space="preserve"> Pallas </w:t>
      </w:r>
      <w:proofErr w:type="spellStart"/>
      <w:r w:rsidR="005B5951">
        <w:rPr>
          <w:rFonts w:ascii="Comic Sans MS" w:hAnsi="Comic Sans MS"/>
          <w:sz w:val="28"/>
          <w:lang w:val="fi-FI"/>
        </w:rPr>
        <w:t>Athene</w:t>
      </w:r>
      <w:proofErr w:type="spellEnd"/>
      <w:r w:rsidR="005B5951">
        <w:rPr>
          <w:rFonts w:ascii="Comic Sans MS" w:hAnsi="Comic Sans MS"/>
          <w:sz w:val="28"/>
          <w:lang w:val="fi-FI"/>
        </w:rPr>
        <w:t xml:space="preserve">, joskus myös Afrodite. Eikä </w:t>
      </w:r>
      <w:r w:rsidR="00B61DB2">
        <w:rPr>
          <w:rFonts w:ascii="Comic Sans MS" w:hAnsi="Comic Sans MS"/>
          <w:sz w:val="28"/>
          <w:lang w:val="fi-FI"/>
        </w:rPr>
        <w:t xml:space="preserve">Artemis-tyyppi kilpailunhaluisena itsekään </w:t>
      </w:r>
      <w:r w:rsidR="00B61DB2">
        <w:rPr>
          <w:rFonts w:ascii="Comic Sans MS" w:hAnsi="Comic Sans MS"/>
          <w:sz w:val="28"/>
          <w:lang w:val="fi-FI"/>
        </w:rPr>
        <w:lastRenderedPageBreak/>
        <w:t xml:space="preserve">hevin kestä, jos sisko menee hänen edelleen. Hyvä veli-verkoston tapainen hyvä sisko – tukisysteemi voi tuskin olla </w:t>
      </w:r>
      <w:r w:rsidR="00B51C87">
        <w:rPr>
          <w:rFonts w:ascii="Comic Sans MS" w:hAnsi="Comic Sans MS"/>
          <w:sz w:val="28"/>
          <w:lang w:val="fi-FI"/>
        </w:rPr>
        <w:t>käytännön elämässä mahdollinen, jolleivät naiset kasva ulos antiikinaikaisista arkkityypeistään.</w:t>
      </w:r>
    </w:p>
    <w:p w:rsidR="00B51C87" w:rsidRDefault="00B51C87" w:rsidP="007E16A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E2" w:rsidRDefault="00C67DE2" w:rsidP="007E16A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paradoksit ja ristiriitaisuudet selittyvät paljolti vaistojen ja viettien - </w:t>
      </w:r>
      <w:r w:rsidRPr="0043277B">
        <w:rPr>
          <w:rFonts w:ascii="Comic Sans MS" w:hAnsi="Comic Sans MS"/>
          <w:sz w:val="28"/>
          <w:highlight w:val="yellow"/>
          <w:lang w:val="fi-FI"/>
        </w:rPr>
        <w:t>&gt;&gt; naisellisen luonteen &gt;&gt;</w:t>
      </w:r>
      <w:r>
        <w:rPr>
          <w:rFonts w:ascii="Comic Sans MS" w:hAnsi="Comic Sans MS"/>
          <w:sz w:val="28"/>
          <w:lang w:val="fi-FI"/>
        </w:rPr>
        <w:t xml:space="preserve"> - pohjalta. Miestä pidetään </w:t>
      </w:r>
      <w:proofErr w:type="gramStart"/>
      <w:r>
        <w:rPr>
          <w:rFonts w:ascii="Comic Sans MS" w:hAnsi="Comic Sans MS"/>
          <w:sz w:val="28"/>
          <w:lang w:val="fi-FI"/>
        </w:rPr>
        <w:t xml:space="preserve">järkevänä, </w:t>
      </w:r>
      <w:r w:rsidR="0043277B">
        <w:rPr>
          <w:rFonts w:ascii="Comic Sans MS" w:hAnsi="Comic Sans MS"/>
          <w:sz w:val="28"/>
          <w:lang w:val="fi-FI"/>
        </w:rPr>
        <w:t xml:space="preserve"> Apollonin</w:t>
      </w:r>
      <w:proofErr w:type="gramEnd"/>
      <w:r w:rsidR="0043277B">
        <w:rPr>
          <w:rFonts w:ascii="Comic Sans MS" w:hAnsi="Comic Sans MS"/>
          <w:sz w:val="28"/>
          <w:lang w:val="fi-FI"/>
        </w:rPr>
        <w:t xml:space="preserve"> tapaan, nainen taas voidaan yleistää tunneihmiseksi. Naisen </w:t>
      </w:r>
      <w:proofErr w:type="spellStart"/>
      <w:r w:rsidR="0043277B">
        <w:rPr>
          <w:rFonts w:ascii="Comic Sans MS" w:hAnsi="Comic Sans MS"/>
          <w:sz w:val="28"/>
          <w:lang w:val="fi-FI"/>
        </w:rPr>
        <w:t>ailaihtelevaisuus</w:t>
      </w:r>
      <w:proofErr w:type="spellEnd"/>
      <w:r w:rsidR="00602EB5">
        <w:rPr>
          <w:rFonts w:ascii="Comic Sans MS" w:hAnsi="Comic Sans MS"/>
          <w:sz w:val="28"/>
          <w:lang w:val="fi-FI"/>
        </w:rPr>
        <w:t xml:space="preserve"> ja vaihtuvat mielialat ovat </w:t>
      </w:r>
      <w:r w:rsidR="00602EB5" w:rsidRPr="00602EB5">
        <w:rPr>
          <w:rFonts w:ascii="Comic Sans MS" w:hAnsi="Comic Sans MS"/>
          <w:sz w:val="28"/>
          <w:highlight w:val="yellow"/>
          <w:lang w:val="fi-FI"/>
        </w:rPr>
        <w:t>&gt;&gt; myytti &gt;&gt;</w:t>
      </w:r>
      <w:r w:rsidR="00602EB5">
        <w:rPr>
          <w:rFonts w:ascii="Comic Sans MS" w:hAnsi="Comic Sans MS"/>
          <w:sz w:val="28"/>
          <w:lang w:val="fi-FI"/>
        </w:rPr>
        <w:t xml:space="preserve"> sinänsä. Varsin </w:t>
      </w:r>
      <w:r w:rsidR="008D7091">
        <w:rPr>
          <w:rFonts w:ascii="Comic Sans MS" w:hAnsi="Comic Sans MS"/>
          <w:sz w:val="28"/>
          <w:lang w:val="fi-FI"/>
        </w:rPr>
        <w:t xml:space="preserve">usein hänen </w:t>
      </w:r>
      <w:proofErr w:type="gramStart"/>
      <w:r w:rsidR="008D7091">
        <w:rPr>
          <w:rFonts w:ascii="Comic Sans MS" w:hAnsi="Comic Sans MS"/>
          <w:sz w:val="28"/>
          <w:lang w:val="fi-FI"/>
        </w:rPr>
        <w:t>oikullisuutensa  ja</w:t>
      </w:r>
      <w:proofErr w:type="gramEnd"/>
      <w:r w:rsidR="008D7091">
        <w:rPr>
          <w:rFonts w:ascii="Comic Sans MS" w:hAnsi="Comic Sans MS"/>
          <w:sz w:val="28"/>
          <w:lang w:val="fi-FI"/>
        </w:rPr>
        <w:t xml:space="preserve"> yhdistetään kuun kiertoon ja kuukautisiin, jotka ovat kuun jumalatar </w:t>
      </w:r>
      <w:proofErr w:type="spellStart"/>
      <w:r w:rsidR="00CD1B1E">
        <w:rPr>
          <w:rFonts w:ascii="Comic Sans MS" w:hAnsi="Comic Sans MS"/>
          <w:sz w:val="28"/>
          <w:lang w:val="fi-FI"/>
        </w:rPr>
        <w:t>Artemiksen</w:t>
      </w:r>
      <w:proofErr w:type="spellEnd"/>
      <w:r w:rsidR="00CD1B1E">
        <w:rPr>
          <w:rFonts w:ascii="Comic Sans MS" w:hAnsi="Comic Sans MS"/>
          <w:sz w:val="28"/>
          <w:lang w:val="fi-FI"/>
        </w:rPr>
        <w:t xml:space="preserve"> hallinnassa. Kyseessä olisi tila, jossa eläinkunta ja primitiiviset voimat </w:t>
      </w:r>
      <w:r w:rsidR="001154A6">
        <w:rPr>
          <w:rFonts w:ascii="Comic Sans MS" w:hAnsi="Comic Sans MS"/>
          <w:sz w:val="28"/>
          <w:lang w:val="fi-FI"/>
        </w:rPr>
        <w:t>riehuvat naisen psyykessä tehden hänet arvaamattomaksi ja pelottavaksi. Kaikki naiset eivät kuitenkaan oikkui</w:t>
      </w:r>
      <w:r w:rsidR="00DA506D">
        <w:rPr>
          <w:rFonts w:ascii="Comic Sans MS" w:hAnsi="Comic Sans MS"/>
          <w:sz w:val="28"/>
          <w:lang w:val="fi-FI"/>
        </w:rPr>
        <w:t xml:space="preserve">le tai elä kuukautisryhmänsä mukaan. Samoin kuin kateus ja kilpailunhalu ovat vieraita monille naisille, oikullisuuttakaan ei pidä yleistää. </w:t>
      </w:r>
    </w:p>
    <w:p w:rsidR="00DA506D" w:rsidRDefault="00DA506D" w:rsidP="007E16A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E1" w:rsidRDefault="00605DE1" w:rsidP="007E16AD">
      <w:pPr>
        <w:rPr>
          <w:rFonts w:ascii="Comic Sans MS" w:hAnsi="Comic Sans MS"/>
          <w:sz w:val="28"/>
          <w:lang w:val="fi-FI"/>
        </w:rPr>
      </w:pPr>
    </w:p>
    <w:p w:rsidR="00605DE1" w:rsidRDefault="00605DE1" w:rsidP="007E16AD">
      <w:pPr>
        <w:rPr>
          <w:rFonts w:ascii="Comic Sans MS" w:hAnsi="Comic Sans MS"/>
          <w:sz w:val="28"/>
          <w:lang w:val="fi-FI"/>
        </w:rPr>
      </w:pPr>
    </w:p>
    <w:p w:rsidR="00605DE1" w:rsidRDefault="00605DE1" w:rsidP="007E16AD">
      <w:pPr>
        <w:rPr>
          <w:rFonts w:ascii="Comic Sans MS" w:hAnsi="Comic Sans MS"/>
          <w:sz w:val="28"/>
          <w:lang w:val="fi-FI"/>
        </w:rPr>
      </w:pPr>
    </w:p>
    <w:p w:rsidR="00605DE1" w:rsidRPr="008253BB" w:rsidRDefault="00605DE1" w:rsidP="00605DE1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724025" cy="2647950"/>
            <wp:effectExtent l="19050" t="0" r="9525" b="0"/>
            <wp:docPr id="5" name="Kuva 4" descr="kyb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be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E1" w:rsidRPr="008253BB" w:rsidRDefault="00605DE1" w:rsidP="00605DE1">
      <w:pPr>
        <w:pStyle w:val="Kuvanotsikko"/>
        <w:rPr>
          <w:lang w:val="fi-FI"/>
        </w:rPr>
      </w:pPr>
      <w:proofErr w:type="spellStart"/>
      <w:r w:rsidRPr="008253BB">
        <w:rPr>
          <w:lang w:val="fi-FI"/>
        </w:rPr>
        <w:t>Figure</w:t>
      </w:r>
      <w:proofErr w:type="spellEnd"/>
      <w:r w:rsidRPr="008253BB">
        <w:rPr>
          <w:lang w:val="fi-FI"/>
        </w:rPr>
        <w:t xml:space="preserve"> </w:t>
      </w:r>
      <w:r>
        <w:fldChar w:fldCharType="begin"/>
      </w:r>
      <w:r w:rsidRPr="008253BB">
        <w:rPr>
          <w:lang w:val="fi-FI"/>
        </w:rPr>
        <w:instrText xml:space="preserve"> SEQ Figure \* ARABIC </w:instrText>
      </w:r>
      <w:r>
        <w:fldChar w:fldCharType="separate"/>
      </w:r>
      <w:r w:rsidR="003E3619" w:rsidRPr="008253BB">
        <w:rPr>
          <w:noProof/>
          <w:lang w:val="fi-FI"/>
        </w:rPr>
        <w:t>1</w:t>
      </w:r>
      <w:r>
        <w:fldChar w:fldCharType="end"/>
      </w:r>
      <w:r w:rsidRPr="008253BB">
        <w:rPr>
          <w:lang w:val="fi-FI"/>
        </w:rPr>
        <w:t xml:space="preserve"> </w:t>
      </w:r>
      <w:proofErr w:type="spellStart"/>
      <w:r w:rsidRPr="008253BB">
        <w:rPr>
          <w:lang w:val="fi-FI"/>
        </w:rPr>
        <w:t>Kybele</w:t>
      </w:r>
      <w:proofErr w:type="spellEnd"/>
    </w:p>
    <w:p w:rsidR="003E3619" w:rsidRPr="008253BB" w:rsidRDefault="003E3619" w:rsidP="003E3619">
      <w:pPr>
        <w:keepNext/>
        <w:rPr>
          <w:lang w:val="fi-FI"/>
        </w:rPr>
      </w:pPr>
      <w:r>
        <w:rPr>
          <w:noProof/>
        </w:rPr>
        <w:drawing>
          <wp:inline distT="0" distB="0" distL="0" distR="0">
            <wp:extent cx="5943600" cy="4545330"/>
            <wp:effectExtent l="19050" t="0" r="0" b="0"/>
            <wp:docPr id="6" name="Kuva 5" descr="fryy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yyg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E1" w:rsidRPr="00605DE1" w:rsidRDefault="003E3619" w:rsidP="003E3619">
      <w:pPr>
        <w:pStyle w:val="Kuvanotsikko"/>
        <w:rPr>
          <w:lang w:val="fi-FI"/>
        </w:rPr>
      </w:pPr>
      <w:proofErr w:type="spellStart"/>
      <w:r w:rsidRPr="008253BB">
        <w:rPr>
          <w:lang w:val="fi-FI"/>
        </w:rPr>
        <w:t>Figure</w:t>
      </w:r>
      <w:proofErr w:type="spellEnd"/>
      <w:r w:rsidRPr="008253BB">
        <w:rPr>
          <w:lang w:val="fi-FI"/>
        </w:rPr>
        <w:t xml:space="preserve"> </w:t>
      </w:r>
      <w:r>
        <w:fldChar w:fldCharType="begin"/>
      </w:r>
      <w:r w:rsidRPr="008253BB">
        <w:rPr>
          <w:lang w:val="fi-FI"/>
        </w:rPr>
        <w:instrText xml:space="preserve"> SEQ Figure \* ARABIC </w:instrText>
      </w:r>
      <w:r>
        <w:fldChar w:fldCharType="separate"/>
      </w:r>
      <w:r w:rsidRPr="008253BB">
        <w:rPr>
          <w:noProof/>
          <w:lang w:val="fi-FI"/>
        </w:rPr>
        <w:t>2</w:t>
      </w:r>
      <w:r>
        <w:fldChar w:fldCharType="end"/>
      </w:r>
      <w:r w:rsidRPr="008253BB">
        <w:rPr>
          <w:lang w:val="fi-FI"/>
        </w:rPr>
        <w:t xml:space="preserve"> Fryygia</w:t>
      </w:r>
    </w:p>
    <w:sectPr w:rsidR="00605DE1" w:rsidRPr="00605D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AD" w:rsidRDefault="007E16AD" w:rsidP="007E16AD">
      <w:pPr>
        <w:spacing w:after="0" w:line="240" w:lineRule="auto"/>
      </w:pPr>
      <w:r>
        <w:separator/>
      </w:r>
    </w:p>
  </w:endnote>
  <w:endnote w:type="continuationSeparator" w:id="0">
    <w:p w:rsidR="007E16AD" w:rsidRDefault="007E16AD" w:rsidP="007E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695"/>
      <w:docPartObj>
        <w:docPartGallery w:val="Page Numbers (Bottom of Page)"/>
        <w:docPartUnique/>
      </w:docPartObj>
    </w:sdtPr>
    <w:sdtContent>
      <w:p w:rsidR="007E16AD" w:rsidRDefault="007E16AD">
        <w:pPr>
          <w:pStyle w:val="Alatunniste"/>
        </w:pPr>
        <w:r w:rsidRPr="00440F41">
          <w:rPr>
            <w:rFonts w:asciiTheme="majorHAnsi" w:hAnsiTheme="majorHAnsi"/>
            <w:noProof/>
            <w:sz w:val="28"/>
            <w:szCs w:val="28"/>
            <w:lang w:val="fi-FI"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5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adj="1999" filled="f" fillcolor="#17365d [2415]" strokecolor="#a5a5a5 [2092]">
              <v:textbox style="mso-next-textbox:#_x0000_s1025">
                <w:txbxContent>
                  <w:p w:rsidR="007E16AD" w:rsidRDefault="007E16AD">
                    <w:pPr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DA506D" w:rsidRPr="00DA506D">
                      <w:rPr>
                        <w:noProof/>
                        <w:color w:val="808080" w:themeColor="text1" w:themeTint="7F"/>
                      </w:rPr>
                      <w:t>3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AD" w:rsidRDefault="007E16AD" w:rsidP="007E16AD">
      <w:pPr>
        <w:spacing w:after="0" w:line="240" w:lineRule="auto"/>
      </w:pPr>
      <w:r>
        <w:separator/>
      </w:r>
    </w:p>
  </w:footnote>
  <w:footnote w:type="continuationSeparator" w:id="0">
    <w:p w:rsidR="007E16AD" w:rsidRDefault="007E16AD" w:rsidP="007E16AD">
      <w:pPr>
        <w:spacing w:after="0" w:line="240" w:lineRule="auto"/>
      </w:pPr>
      <w:r>
        <w:continuationSeparator/>
      </w:r>
    </w:p>
  </w:footnote>
  <w:footnote w:id="1">
    <w:p w:rsidR="007B060E" w:rsidRDefault="007B060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B060E">
        <w:t>https://fi.wiktionary.org/wiki/institutionaalinen</w:t>
      </w:r>
    </w:p>
  </w:footnote>
  <w:footnote w:id="2">
    <w:p w:rsidR="007B060E" w:rsidRDefault="007B060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B060E">
        <w:t>https://www.suomisanakirja.fi/institutionalisoitua</w:t>
      </w:r>
    </w:p>
  </w:footnote>
  <w:footnote w:id="3">
    <w:p w:rsidR="00E82DFF" w:rsidRDefault="00E82DF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82DFF">
        <w:t>https://fi.wikipedia.org/wiki/Efesos</w:t>
      </w:r>
    </w:p>
  </w:footnote>
  <w:footnote w:id="4">
    <w:p w:rsidR="00E07EFF" w:rsidRDefault="00E07EF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07EFF">
        <w:t>https://fi.wikipedia.org/wiki/Fryygia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16AD"/>
    <w:rsid w:val="000D3190"/>
    <w:rsid w:val="001154A6"/>
    <w:rsid w:val="0027333C"/>
    <w:rsid w:val="002E3BBF"/>
    <w:rsid w:val="002E47CE"/>
    <w:rsid w:val="00364C8A"/>
    <w:rsid w:val="0039495D"/>
    <w:rsid w:val="003E3619"/>
    <w:rsid w:val="0043277B"/>
    <w:rsid w:val="005B5951"/>
    <w:rsid w:val="00600B2E"/>
    <w:rsid w:val="00602EB5"/>
    <w:rsid w:val="00605DE1"/>
    <w:rsid w:val="00710763"/>
    <w:rsid w:val="007B060E"/>
    <w:rsid w:val="007E16AD"/>
    <w:rsid w:val="008253BB"/>
    <w:rsid w:val="008D7091"/>
    <w:rsid w:val="00947618"/>
    <w:rsid w:val="0098587D"/>
    <w:rsid w:val="00A12C3D"/>
    <w:rsid w:val="00A85FC0"/>
    <w:rsid w:val="00B43861"/>
    <w:rsid w:val="00B51C87"/>
    <w:rsid w:val="00B61DB2"/>
    <w:rsid w:val="00BF5FA6"/>
    <w:rsid w:val="00C67DE2"/>
    <w:rsid w:val="00CA6CD6"/>
    <w:rsid w:val="00CD1B1E"/>
    <w:rsid w:val="00DA506D"/>
    <w:rsid w:val="00E07EFF"/>
    <w:rsid w:val="00E82DFF"/>
    <w:rsid w:val="00EF1177"/>
    <w:rsid w:val="00F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E1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E1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E1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E16AD"/>
  </w:style>
  <w:style w:type="paragraph" w:styleId="Alatunniste">
    <w:name w:val="footer"/>
    <w:basedOn w:val="Normaali"/>
    <w:link w:val="AlatunnisteChar"/>
    <w:uiPriority w:val="99"/>
    <w:semiHidden/>
    <w:unhideWhenUsed/>
    <w:rsid w:val="007E1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E16AD"/>
  </w:style>
  <w:style w:type="paragraph" w:styleId="Seliteteksti">
    <w:name w:val="Balloon Text"/>
    <w:basedOn w:val="Normaali"/>
    <w:link w:val="SelitetekstiChar"/>
    <w:uiPriority w:val="99"/>
    <w:semiHidden/>
    <w:unhideWhenUsed/>
    <w:rsid w:val="009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587D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B060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B060E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B060E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605D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E9EC-CD75-41BF-AD54-AC54A58F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2021-01-24T05:26:00Z</dcterms:created>
  <dcterms:modified xsi:type="dcterms:W3CDTF">2021-01-24T05:26:00Z</dcterms:modified>
</cp:coreProperties>
</file>