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3" w:rsidRDefault="00A928C7" w:rsidP="00A928C7">
      <w:pPr>
        <w:pStyle w:val="Otsikko"/>
      </w:pPr>
      <w:r>
        <w:t xml:space="preserve">YRTTIDIPPI </w:t>
      </w:r>
    </w:p>
    <w:p w:rsidR="00B73FC9" w:rsidRDefault="00B73FC9" w:rsidP="00B73FC9">
      <w:pPr>
        <w:rPr>
          <w:rFonts w:ascii="Comic Sans MS" w:hAnsi="Comic Sans MS"/>
          <w:sz w:val="28"/>
          <w:lang w:val="fi-FI"/>
        </w:rPr>
      </w:pPr>
      <w:r w:rsidRPr="00B73FC9">
        <w:rPr>
          <w:rFonts w:ascii="Comic Sans MS" w:hAnsi="Comic Sans MS"/>
          <w:sz w:val="28"/>
          <w:lang w:val="fi-FI"/>
        </w:rPr>
        <w:t>Tämän valkosipulisen dippikastikkeen maku on k</w:t>
      </w:r>
      <w:r>
        <w:rPr>
          <w:rFonts w:ascii="Comic Sans MS" w:hAnsi="Comic Sans MS"/>
          <w:sz w:val="28"/>
          <w:lang w:val="fi-FI"/>
        </w:rPr>
        <w:t xml:space="preserve">esäisen raikas ja sopii erinomaisesti rapeiden kasvispalojen kanssa. Dippi on herkullista myös paahdetun </w:t>
      </w:r>
      <w:r w:rsidR="000A2A5B">
        <w:rPr>
          <w:rFonts w:ascii="Comic Sans MS" w:hAnsi="Comic Sans MS"/>
          <w:sz w:val="28"/>
          <w:lang w:val="fi-FI"/>
        </w:rPr>
        <w:t xml:space="preserve">tumman leivän päällä. Hyvä idea noutopöytään on levittää yrttidippikastiketta halkaistulle kirsikkatomaateille tai uusille perunoille, joiden on ripoteltu hiukan merisuolaa. Vaihtele yrttejä sen mukaan, mitä </w:t>
      </w:r>
      <w:r w:rsidR="004E22E1">
        <w:rPr>
          <w:rFonts w:ascii="Comic Sans MS" w:hAnsi="Comic Sans MS"/>
          <w:sz w:val="28"/>
          <w:lang w:val="fi-FI"/>
        </w:rPr>
        <w:t xml:space="preserve">on saatavilla. </w:t>
      </w:r>
    </w:p>
    <w:p w:rsidR="00B71B24" w:rsidRDefault="00B71B24" w:rsidP="00B73FC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3745"/>
        <w:gridCol w:w="5831"/>
      </w:tblGrid>
      <w:tr w:rsidR="00B71B24" w:rsidTr="00105C83">
        <w:tc>
          <w:tcPr>
            <w:tcW w:w="9576" w:type="dxa"/>
            <w:gridSpan w:val="2"/>
          </w:tcPr>
          <w:p w:rsidR="00B71B24" w:rsidRDefault="00B71B24" w:rsidP="00B73FC9">
            <w:pPr>
              <w:rPr>
                <w:rFonts w:ascii="Comic Sans MS" w:hAnsi="Comic Sans MS"/>
                <w:sz w:val="28"/>
                <w:lang w:val="fi-FI"/>
              </w:rPr>
            </w:pPr>
            <w:r w:rsidRPr="00307D7D">
              <w:rPr>
                <w:rFonts w:ascii="Comic Sans MS" w:hAnsi="Comic Sans MS"/>
                <w:sz w:val="28"/>
                <w:highlight w:val="lightGray"/>
                <w:lang w:val="fi-FI"/>
              </w:rPr>
              <w:t>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71B24" w:rsidRDefault="00B71B24" w:rsidP="00B73FC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71B24" w:rsidRDefault="00B71B24" w:rsidP="00B73FC9">
            <w:pPr>
              <w:rPr>
                <w:rFonts w:ascii="Comic Sans MS" w:hAnsi="Comic Sans MS"/>
                <w:sz w:val="28"/>
                <w:lang w:val="fi-FI"/>
              </w:rPr>
            </w:pPr>
            <w:r w:rsidRPr="00307D7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B71B24" w:rsidRPr="00307D7D" w:rsidRDefault="00B71B24" w:rsidP="00B73FC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07D7D">
              <w:rPr>
                <w:rFonts w:ascii="Comic Sans MS" w:hAnsi="Comic Sans MS"/>
                <w:b/>
                <w:sz w:val="28"/>
                <w:lang w:val="fi-FI"/>
              </w:rPr>
              <w:t>4 hengelle</w:t>
            </w:r>
          </w:p>
        </w:tc>
      </w:tr>
      <w:tr w:rsidR="00B71B24" w:rsidTr="00DD7D6D">
        <w:tc>
          <w:tcPr>
            <w:tcW w:w="3745" w:type="dxa"/>
          </w:tcPr>
          <w:p w:rsidR="00B71B24" w:rsidRDefault="00D5423F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200 g</w:t>
            </w:r>
          </w:p>
        </w:tc>
        <w:tc>
          <w:tcPr>
            <w:tcW w:w="5831" w:type="dxa"/>
          </w:tcPr>
          <w:p w:rsidR="00B71B24" w:rsidRDefault="00D5423F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Kreikkalaista jogurttia tai hapankermaa</w:t>
            </w:r>
          </w:p>
        </w:tc>
      </w:tr>
      <w:tr w:rsidR="00B71B24" w:rsidTr="00DD7D6D">
        <w:tc>
          <w:tcPr>
            <w:tcW w:w="3745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225 g </w:t>
            </w:r>
          </w:p>
        </w:tc>
        <w:tc>
          <w:tcPr>
            <w:tcW w:w="5831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Tuorejuustoa</w:t>
            </w:r>
          </w:p>
        </w:tc>
      </w:tr>
      <w:tr w:rsidR="00B71B24" w:rsidTr="00DD7D6D">
        <w:tc>
          <w:tcPr>
            <w:tcW w:w="3745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5831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B71B24" w:rsidTr="00DD7D6D">
        <w:tc>
          <w:tcPr>
            <w:tcW w:w="3745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rkl </w:t>
            </w:r>
          </w:p>
        </w:tc>
        <w:tc>
          <w:tcPr>
            <w:tcW w:w="5831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 mehu ja raastettu kuori</w:t>
            </w:r>
          </w:p>
        </w:tc>
      </w:tr>
      <w:tr w:rsidR="00B71B24" w:rsidTr="00DD7D6D">
        <w:tc>
          <w:tcPr>
            <w:tcW w:w="3745" w:type="dxa"/>
          </w:tcPr>
          <w:p w:rsidR="00B71B24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pieni </w:t>
            </w:r>
          </w:p>
        </w:tc>
        <w:tc>
          <w:tcPr>
            <w:tcW w:w="5831" w:type="dxa"/>
          </w:tcPr>
          <w:p w:rsidR="00B71B24" w:rsidRPr="008D0889" w:rsidRDefault="0063491B" w:rsidP="00B73FC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D0889">
              <w:rPr>
                <w:rFonts w:ascii="Comic Sans MS" w:hAnsi="Comic Sans MS"/>
                <w:sz w:val="28"/>
                <w:lang w:val="fi-FI"/>
              </w:rPr>
              <w:t>Valkosipulinkynsi</w:t>
            </w:r>
            <w:r w:rsidR="008D0889">
              <w:rPr>
                <w:rFonts w:ascii="Comic Sans MS" w:hAnsi="Comic Sans MS"/>
                <w:sz w:val="28"/>
                <w:lang w:val="fi-FI"/>
              </w:rPr>
              <w:t xml:space="preserve"> kuorittuna ja puristettuna</w:t>
            </w:r>
            <w:proofErr w:type="gramEnd"/>
            <w:r w:rsidR="008D0889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71B24" w:rsidTr="00DD7D6D">
        <w:tc>
          <w:tcPr>
            <w:tcW w:w="3745" w:type="dxa"/>
          </w:tcPr>
          <w:p w:rsidR="00B71B24" w:rsidRDefault="007E2AC8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5831" w:type="dxa"/>
          </w:tcPr>
          <w:p w:rsidR="00B71B24" w:rsidRPr="007E2AC8" w:rsidRDefault="007E2AC8" w:rsidP="00B73FC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7E2AC8">
              <w:rPr>
                <w:rFonts w:ascii="Comic Sans MS" w:hAnsi="Comic Sans MS"/>
                <w:sz w:val="28"/>
                <w:lang w:val="fi-FI"/>
              </w:rPr>
              <w:t xml:space="preserve">Hienoksi </w:t>
            </w:r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</w:p>
        </w:tc>
      </w:tr>
      <w:tr w:rsidR="00B71B24" w:rsidTr="00DD7D6D">
        <w:tc>
          <w:tcPr>
            <w:tcW w:w="3745" w:type="dxa"/>
          </w:tcPr>
          <w:p w:rsidR="00B71B24" w:rsidRDefault="007E2AC8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5831" w:type="dxa"/>
          </w:tcPr>
          <w:p w:rsidR="00B71B24" w:rsidRDefault="007E2AC8" w:rsidP="00B73FC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silputtua tuoretta kirveliä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7758A" w:rsidRDefault="0037758A" w:rsidP="00B73FC9">
            <w:pPr>
              <w:rPr>
                <w:rFonts w:ascii="Comic Sans MS" w:hAnsi="Comic Sans MS"/>
                <w:sz w:val="28"/>
                <w:lang w:val="fi-FI"/>
              </w:rPr>
            </w:pPr>
            <w:hyperlink r:id="rId8" w:history="1">
              <w:r w:rsidRPr="0037758A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https://fi.wikipedia.org/wiki/Maustekirveli</w:t>
              </w:r>
            </w:hyperlink>
          </w:p>
        </w:tc>
      </w:tr>
      <w:tr w:rsidR="00B71B24" w:rsidTr="00DD7D6D">
        <w:tc>
          <w:tcPr>
            <w:tcW w:w="3745" w:type="dxa"/>
          </w:tcPr>
          <w:p w:rsidR="00B71B24" w:rsidRDefault="0037758A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5831" w:type="dxa"/>
          </w:tcPr>
          <w:p w:rsidR="00B71B24" w:rsidRDefault="0037758A" w:rsidP="00B73FC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Kevätsipulia hienoksi pilkottuna maun mukaan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71B24" w:rsidTr="00DD7D6D">
        <w:tc>
          <w:tcPr>
            <w:tcW w:w="3745" w:type="dxa"/>
          </w:tcPr>
          <w:p w:rsidR="00B71B24" w:rsidRDefault="00B71B24" w:rsidP="00B73FC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831" w:type="dxa"/>
          </w:tcPr>
          <w:p w:rsidR="00B71B24" w:rsidRDefault="0037758A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vastajauhettua mustapippuria </w:t>
            </w:r>
          </w:p>
        </w:tc>
      </w:tr>
      <w:tr w:rsidR="00DD7D6D" w:rsidTr="00105C83">
        <w:tc>
          <w:tcPr>
            <w:tcW w:w="9576" w:type="dxa"/>
            <w:gridSpan w:val="2"/>
          </w:tcPr>
          <w:p w:rsidR="00DD7D6D" w:rsidRDefault="00DD7D6D" w:rsidP="00DD7D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kaikki ainekset monitoimikoneeseen tai tehosekoittimeen</w:t>
            </w:r>
            <w:r w:rsidR="00A079BD">
              <w:rPr>
                <w:rFonts w:ascii="Comic Sans MS" w:hAnsi="Comic Sans MS"/>
                <w:sz w:val="28"/>
                <w:lang w:val="fi-FI"/>
              </w:rPr>
              <w:t xml:space="preserve"> ja sekoita hyvin. Mausta maun mukaan.</w:t>
            </w:r>
          </w:p>
          <w:p w:rsidR="00A079BD" w:rsidRDefault="00A079BD" w:rsidP="00DD7D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kastike kylmänä kasvispalojen tai tortilla- tai perunalastujen kanssa. Se sopii hyvin myös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tortillawrappien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täytteeksi. </w:t>
            </w:r>
          </w:p>
          <w:p w:rsidR="00A079BD" w:rsidRPr="00DD7D6D" w:rsidRDefault="00A079BD" w:rsidP="00DD7D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Dippikastike </w:t>
            </w:r>
            <w:r w:rsidR="005E5A23">
              <w:rPr>
                <w:rFonts w:ascii="Comic Sans MS" w:hAnsi="Comic Sans MS"/>
                <w:sz w:val="28"/>
                <w:lang w:val="fi-FI"/>
              </w:rPr>
              <w:t xml:space="preserve">säilyy jääkaapissa kannellisessa rasiassa päivän. </w:t>
            </w:r>
          </w:p>
        </w:tc>
      </w:tr>
      <w:tr w:rsidR="0094277C" w:rsidTr="00105C83">
        <w:tc>
          <w:tcPr>
            <w:tcW w:w="9576" w:type="dxa"/>
            <w:gridSpan w:val="2"/>
          </w:tcPr>
          <w:p w:rsidR="0094277C" w:rsidRDefault="0094277C" w:rsidP="00B73FC9">
            <w:pPr>
              <w:rPr>
                <w:rFonts w:ascii="Comic Sans MS" w:hAnsi="Comic Sans MS"/>
                <w:sz w:val="28"/>
                <w:lang w:val="fi-FI"/>
              </w:rPr>
            </w:pPr>
            <w:r w:rsidRPr="00105C83">
              <w:rPr>
                <w:rFonts w:ascii="Comic Sans MS" w:hAnsi="Comic Sans MS"/>
                <w:sz w:val="28"/>
                <w:highlight w:val="lightGray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myös kananmunaton, gluteeniton ja pähkinätön </w:t>
            </w:r>
          </w:p>
          <w:p w:rsidR="0094277C" w:rsidRDefault="0094277C" w:rsidP="00B73FC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4277C" w:rsidRDefault="00105C83" w:rsidP="00B73FC9">
            <w:pPr>
              <w:rPr>
                <w:rFonts w:ascii="Comic Sans MS" w:hAnsi="Comic Sans MS"/>
                <w:sz w:val="28"/>
                <w:lang w:val="fi-FI"/>
              </w:rPr>
            </w:pPr>
            <w:r w:rsidRPr="00105C83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VALMISTA KASTIKE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jogurtti tai hapankerma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soijapohjaisella  jogurtilla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sekä tuorejuusto soijapohjaisella  juustolla tai juoksevalla </w:t>
            </w:r>
            <w:proofErr w:type="spellStart"/>
            <w:r w:rsidR="0037735D">
              <w:rPr>
                <w:rFonts w:ascii="Comic Sans MS" w:hAnsi="Comic Sans MS"/>
                <w:sz w:val="28"/>
                <w:lang w:val="fi-FI"/>
              </w:rPr>
              <w:t>tofulla</w:t>
            </w:r>
            <w:proofErr w:type="spellEnd"/>
            <w:r w:rsidR="0037735D">
              <w:rPr>
                <w:rFonts w:ascii="Comic Sans MS" w:hAnsi="Comic Sans MS"/>
                <w:sz w:val="28"/>
                <w:lang w:val="fi-FI"/>
              </w:rPr>
              <w:t xml:space="preserve">. Käytä oliiviöljyä 1 rkl, sillä maidottomassa versiossa ei tarvita niin paljon nestettä. </w:t>
            </w:r>
          </w:p>
        </w:tc>
      </w:tr>
      <w:tr w:rsidR="008E1A5C" w:rsidTr="00764F7F">
        <w:tc>
          <w:tcPr>
            <w:tcW w:w="9576" w:type="dxa"/>
            <w:gridSpan w:val="2"/>
          </w:tcPr>
          <w:p w:rsidR="008E1A5C" w:rsidRDefault="007B2CF3" w:rsidP="00B73FC9">
            <w:pPr>
              <w:rPr>
                <w:rFonts w:ascii="Comic Sans MS" w:hAnsi="Comic Sans MS"/>
                <w:sz w:val="28"/>
                <w:lang w:val="fi-FI"/>
              </w:rPr>
            </w:pPr>
            <w:r w:rsidRPr="007B2CF3">
              <w:rPr>
                <w:rFonts w:ascii="Comic Sans MS" w:hAnsi="Comic Sans MS"/>
                <w:sz w:val="28"/>
                <w:highlight w:val="lightGray"/>
                <w:lang w:val="fi-FI"/>
              </w:rPr>
              <w:t>VIHJE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B2CF3" w:rsidRDefault="007B2CF3" w:rsidP="00B73FC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B2CF3" w:rsidRDefault="007B2CF3" w:rsidP="00B73FC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Reseptistä tulee riittävästi uudelle perunalle tai kirsikkatomaatin puolikkaalle. </w:t>
            </w:r>
          </w:p>
        </w:tc>
      </w:tr>
    </w:tbl>
    <w:p w:rsidR="00B71B24" w:rsidRPr="00B73FC9" w:rsidRDefault="00B71B24" w:rsidP="00B73FC9">
      <w:pPr>
        <w:rPr>
          <w:rFonts w:ascii="Comic Sans MS" w:hAnsi="Comic Sans MS"/>
          <w:sz w:val="28"/>
          <w:lang w:val="fi-FI"/>
        </w:rPr>
      </w:pPr>
    </w:p>
    <w:sectPr w:rsidR="00B71B24" w:rsidRPr="00B73F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83" w:rsidRDefault="00105C83" w:rsidP="00A928C7">
      <w:pPr>
        <w:spacing w:after="0" w:line="240" w:lineRule="auto"/>
      </w:pPr>
      <w:r>
        <w:separator/>
      </w:r>
    </w:p>
  </w:endnote>
  <w:endnote w:type="continuationSeparator" w:id="0">
    <w:p w:rsidR="00105C83" w:rsidRDefault="00105C83" w:rsidP="00A9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83" w:rsidRDefault="00105C83" w:rsidP="00A928C7">
      <w:pPr>
        <w:spacing w:after="0" w:line="240" w:lineRule="auto"/>
      </w:pPr>
      <w:r>
        <w:separator/>
      </w:r>
    </w:p>
  </w:footnote>
  <w:footnote w:type="continuationSeparator" w:id="0">
    <w:p w:rsidR="00105C83" w:rsidRDefault="00105C83" w:rsidP="00A9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34842"/>
      <w:docPartObj>
        <w:docPartGallery w:val="Page Numbers (Top of Page)"/>
        <w:docPartUnique/>
      </w:docPartObj>
    </w:sdtPr>
    <w:sdtContent>
      <w:p w:rsidR="00105C83" w:rsidRDefault="00105C83">
        <w:pPr>
          <w:pStyle w:val="Yltunnist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13CDB" w:rsidRPr="00D13CD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05C83" w:rsidRDefault="00105C83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E88"/>
    <w:multiLevelType w:val="hybridMultilevel"/>
    <w:tmpl w:val="F82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C7"/>
    <w:rsid w:val="000A2A5B"/>
    <w:rsid w:val="00105C83"/>
    <w:rsid w:val="002013C1"/>
    <w:rsid w:val="00307D7D"/>
    <w:rsid w:val="0037735D"/>
    <w:rsid w:val="0037758A"/>
    <w:rsid w:val="004E22E1"/>
    <w:rsid w:val="005E5A23"/>
    <w:rsid w:val="0063491B"/>
    <w:rsid w:val="006A770C"/>
    <w:rsid w:val="007B2CF3"/>
    <w:rsid w:val="007E2AC8"/>
    <w:rsid w:val="008D0889"/>
    <w:rsid w:val="008E1A5C"/>
    <w:rsid w:val="0094277C"/>
    <w:rsid w:val="00A079BD"/>
    <w:rsid w:val="00A928C7"/>
    <w:rsid w:val="00B71B24"/>
    <w:rsid w:val="00B73FC9"/>
    <w:rsid w:val="00D13CDB"/>
    <w:rsid w:val="00D5423F"/>
    <w:rsid w:val="00D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928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2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A9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8C7"/>
  </w:style>
  <w:style w:type="paragraph" w:styleId="Alatunniste">
    <w:name w:val="footer"/>
    <w:basedOn w:val="Normaali"/>
    <w:link w:val="AlatunnisteChar"/>
    <w:uiPriority w:val="99"/>
    <w:semiHidden/>
    <w:unhideWhenUsed/>
    <w:rsid w:val="00A9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928C7"/>
  </w:style>
  <w:style w:type="paragraph" w:styleId="Seliteteksti">
    <w:name w:val="Balloon Text"/>
    <w:basedOn w:val="Normaali"/>
    <w:link w:val="SelitetekstiChar"/>
    <w:uiPriority w:val="99"/>
    <w:semiHidden/>
    <w:unhideWhenUsed/>
    <w:rsid w:val="00B7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1B2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7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37758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D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2%20YRTTIDIPPI%201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2021-04-19T01:37:00Z</dcterms:created>
  <dcterms:modified xsi:type="dcterms:W3CDTF">2021-04-19T01:37:00Z</dcterms:modified>
</cp:coreProperties>
</file>