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EB" w:rsidRPr="00FC7747" w:rsidRDefault="00DA2519" w:rsidP="00DA2519">
      <w:pPr>
        <w:pStyle w:val="Otsikko"/>
        <w:rPr>
          <w:lang w:val="fi-FI"/>
        </w:rPr>
      </w:pPr>
      <w:r w:rsidRPr="00FC7747">
        <w:rPr>
          <w:lang w:val="fi-FI"/>
        </w:rPr>
        <w:t xml:space="preserve">ALLERGINEN LAPSI </w:t>
      </w:r>
    </w:p>
    <w:p w:rsidR="00DA2519" w:rsidRDefault="00FC7747" w:rsidP="00DA2519">
      <w:pPr>
        <w:rPr>
          <w:rFonts w:ascii="Comic Sans MS" w:hAnsi="Comic Sans MS"/>
          <w:sz w:val="28"/>
          <w:lang w:val="fi-FI"/>
        </w:rPr>
      </w:pPr>
      <w:r w:rsidRPr="00FC7747">
        <w:rPr>
          <w:rFonts w:ascii="Comic Sans MS" w:hAnsi="Comic Sans MS"/>
          <w:sz w:val="28"/>
          <w:lang w:val="fi-FI"/>
        </w:rPr>
        <w:t xml:space="preserve">Tietoa allergiasta on kova pala lapselle. </w:t>
      </w:r>
      <w:r>
        <w:rPr>
          <w:rFonts w:ascii="Comic Sans MS" w:hAnsi="Comic Sans MS"/>
          <w:sz w:val="28"/>
          <w:lang w:val="fi-FI"/>
        </w:rPr>
        <w:t xml:space="preserve">Erityisen vaikeaa se on ujolle lapselle, koska allergia saattaa erottaa hänet kavereistaan. Allergisen lapsen on usein kypsyttävä muita nopeammin ja opittava itseluottamusta, itsemääräämisoikeutta ja vastuuta jo nuorena, jotta hän pystyy havaitsemaan häntä </w:t>
      </w:r>
      <w:proofErr w:type="gramStart"/>
      <w:r>
        <w:rPr>
          <w:rFonts w:ascii="Comic Sans MS" w:hAnsi="Comic Sans MS"/>
          <w:sz w:val="28"/>
          <w:lang w:val="fi-FI"/>
        </w:rPr>
        <w:t>uhkaavat  vaarat</w:t>
      </w:r>
      <w:proofErr w:type="gramEnd"/>
      <w:r>
        <w:rPr>
          <w:rFonts w:ascii="Comic Sans MS" w:hAnsi="Comic Sans MS"/>
          <w:sz w:val="28"/>
          <w:lang w:val="fi-FI"/>
        </w:rPr>
        <w:t xml:space="preserve">, menemään muiden mukaan ja nauttimaan elämästä. </w:t>
      </w:r>
    </w:p>
    <w:p w:rsidR="00FC7747" w:rsidRDefault="00FC7747" w:rsidP="00DA2519">
      <w:pPr>
        <w:rPr>
          <w:rFonts w:ascii="Comic Sans MS" w:hAnsi="Comic Sans MS"/>
          <w:sz w:val="28"/>
          <w:lang w:val="fi-FI"/>
        </w:rPr>
      </w:pPr>
      <w:r>
        <w:rPr>
          <w:rFonts w:ascii="Comic Sans MS" w:hAnsi="Comic Sans MS"/>
          <w:sz w:val="28"/>
          <w:lang w:val="fi-FI"/>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5" style="width:348.75pt;height:50.7pt" fillcolor="#d99594 [1941]">
            <v:shadow color="#868686"/>
            <v:textpath style="font-family:&quot;Arial Black&quot;" fitshape="t" trim="t" string="Opeta perusasiat "/>
          </v:shape>
        </w:pict>
      </w:r>
    </w:p>
    <w:p w:rsidR="00FC7747" w:rsidRDefault="00066968" w:rsidP="00DA2519">
      <w:pPr>
        <w:rPr>
          <w:rFonts w:ascii="Comic Sans MS" w:hAnsi="Comic Sans MS"/>
          <w:sz w:val="28"/>
          <w:lang w:val="fi-FI"/>
        </w:rPr>
      </w:pPr>
      <w:r w:rsidRPr="00066968">
        <w:rPr>
          <w:rFonts w:ascii="Comic Sans MS" w:hAnsi="Comic Sans MS"/>
          <w:sz w:val="28"/>
          <w:highlight w:val="green"/>
          <w:lang w:val="fi-FI"/>
        </w:rPr>
        <w:t>KERRO LAPSELLESI ALLERGIASTA:</w:t>
      </w:r>
      <w:r>
        <w:rPr>
          <w:rFonts w:ascii="Comic Sans MS" w:hAnsi="Comic Sans MS"/>
          <w:sz w:val="28"/>
          <w:lang w:val="fi-FI"/>
        </w:rPr>
        <w:t xml:space="preserve"> vältettävät ruoat, oireet, hoito ja miten käyttää hätäpakkauksesta, jos se on tarpeen.</w:t>
      </w:r>
    </w:p>
    <w:p w:rsidR="00066968" w:rsidRDefault="00066968" w:rsidP="00DA2519">
      <w:pPr>
        <w:rPr>
          <w:rFonts w:ascii="Comic Sans MS" w:hAnsi="Comic Sans MS"/>
          <w:sz w:val="28"/>
          <w:lang w:val="fi-FI"/>
        </w:rPr>
      </w:pPr>
      <w:r w:rsidRPr="00066968">
        <w:rPr>
          <w:rFonts w:ascii="Comic Sans MS" w:hAnsi="Comic Sans MS"/>
          <w:sz w:val="28"/>
          <w:highlight w:val="green"/>
          <w:lang w:val="fi-FI"/>
        </w:rPr>
        <w:t>KIELLÄ LASTA OTTAMASTA VASTAAN RUOKAA</w:t>
      </w:r>
      <w:r>
        <w:rPr>
          <w:rFonts w:ascii="Comic Sans MS" w:hAnsi="Comic Sans MS"/>
          <w:sz w:val="28"/>
          <w:lang w:val="fi-FI"/>
        </w:rPr>
        <w:t xml:space="preserve"> muilta kuin tietyiltä nimetyiltä luotettavilta aikuisilta, ellei hän varmasti tiedä mitä ruoassa on.</w:t>
      </w:r>
    </w:p>
    <w:p w:rsidR="002F6624" w:rsidRDefault="002F6624" w:rsidP="00DA2519">
      <w:pPr>
        <w:rPr>
          <w:rFonts w:ascii="Comic Sans MS" w:hAnsi="Comic Sans MS"/>
          <w:sz w:val="28"/>
          <w:lang w:val="fi-FI"/>
        </w:rPr>
      </w:pPr>
      <w:r w:rsidRPr="002F6624">
        <w:rPr>
          <w:rFonts w:ascii="Comic Sans MS" w:hAnsi="Comic Sans MS"/>
          <w:sz w:val="28"/>
          <w:highlight w:val="green"/>
          <w:lang w:val="fi-FI"/>
        </w:rPr>
        <w:t xml:space="preserve">ROHKAISE HÄNTÄ KERTOMAAN </w:t>
      </w:r>
      <w:proofErr w:type="gramStart"/>
      <w:r w:rsidRPr="002F6624">
        <w:rPr>
          <w:rFonts w:ascii="Comic Sans MS" w:hAnsi="Comic Sans MS"/>
          <w:sz w:val="28"/>
          <w:highlight w:val="green"/>
          <w:lang w:val="fi-FI"/>
        </w:rPr>
        <w:t>ALLERGIASTAAN</w:t>
      </w:r>
      <w:r>
        <w:rPr>
          <w:rFonts w:ascii="Comic Sans MS" w:hAnsi="Comic Sans MS"/>
          <w:sz w:val="28"/>
          <w:lang w:val="fi-FI"/>
        </w:rPr>
        <w:t xml:space="preserve">  aina</w:t>
      </w:r>
      <w:proofErr w:type="gramEnd"/>
      <w:r>
        <w:rPr>
          <w:rFonts w:ascii="Comic Sans MS" w:hAnsi="Comic Sans MS"/>
          <w:sz w:val="28"/>
          <w:lang w:val="fi-FI"/>
        </w:rPr>
        <w:t xml:space="preserve"> kun se on tarpeen ja tue häntä, kun hän niin tekee, esimerkiksi  kylässä  tai ravintolassa. Lapsen tulisi oppia automaattisesti ja itsevarmasti esittämään kysymyksiä tarjotusta ruoasta, kuten miten se on valmistettu ja mistä se tarjotaan. </w:t>
      </w:r>
    </w:p>
    <w:p w:rsidR="00940358" w:rsidRDefault="002F6624" w:rsidP="00DA2519">
      <w:pPr>
        <w:rPr>
          <w:rFonts w:ascii="Comic Sans MS" w:hAnsi="Comic Sans MS"/>
          <w:sz w:val="28"/>
          <w:lang w:val="fi-FI"/>
        </w:rPr>
      </w:pPr>
      <w:r w:rsidRPr="002F6624">
        <w:rPr>
          <w:rFonts w:ascii="Comic Sans MS" w:hAnsi="Comic Sans MS"/>
          <w:sz w:val="28"/>
          <w:highlight w:val="green"/>
          <w:lang w:val="fi-FI"/>
        </w:rPr>
        <w:t>OPETA LASTA LUKEMAAN AINA AINESOSALUETTELO</w:t>
      </w:r>
      <w:r>
        <w:rPr>
          <w:rFonts w:ascii="Comic Sans MS" w:hAnsi="Comic Sans MS"/>
          <w:sz w:val="28"/>
          <w:lang w:val="fi-FI"/>
        </w:rPr>
        <w:t xml:space="preserve"> ja tuotteen</w:t>
      </w:r>
      <w:r w:rsidR="00940358">
        <w:rPr>
          <w:rFonts w:ascii="Comic Sans MS" w:hAnsi="Comic Sans MS"/>
          <w:sz w:val="28"/>
          <w:lang w:val="fi-FI"/>
        </w:rPr>
        <w:t xml:space="preserve"> pakkausmerkinnät, </w:t>
      </w:r>
      <w:proofErr w:type="gramStart"/>
      <w:r w:rsidR="00940358">
        <w:rPr>
          <w:rFonts w:ascii="Comic Sans MS" w:hAnsi="Comic Sans MS"/>
          <w:sz w:val="28"/>
          <w:lang w:val="fi-FI"/>
        </w:rPr>
        <w:t>jotta  ongelmia</w:t>
      </w:r>
      <w:proofErr w:type="gramEnd"/>
      <w:r w:rsidR="00940358">
        <w:rPr>
          <w:rFonts w:ascii="Comic Sans MS" w:hAnsi="Comic Sans MS"/>
          <w:sz w:val="28"/>
          <w:lang w:val="fi-FI"/>
        </w:rPr>
        <w:t xml:space="preserve"> aiheuttavien  ainesten  nimet ja niistä käytettävät  eri termit tulevat tutuiksi. Hänen täytyy tietää, että tuotantoprosessit, tutut ruokalistat ja reseptit voivat muuttua </w:t>
      </w:r>
      <w:r w:rsidR="00940358">
        <w:rPr>
          <w:rFonts w:ascii="Comic Sans MS" w:hAnsi="Comic Sans MS"/>
          <w:sz w:val="28"/>
          <w:lang w:val="fi-FI"/>
        </w:rPr>
        <w:lastRenderedPageBreak/>
        <w:t xml:space="preserve">yhdessä yössä, joten se, mikä viime viikolla oli turvallista, ei välttämättä enää sitä ole. </w:t>
      </w:r>
    </w:p>
    <w:p w:rsidR="00940358" w:rsidRDefault="00940358" w:rsidP="00DA2519">
      <w:pPr>
        <w:rPr>
          <w:rFonts w:ascii="Comic Sans MS" w:hAnsi="Comic Sans MS"/>
          <w:sz w:val="28"/>
          <w:lang w:val="fi-FI"/>
        </w:rPr>
      </w:pPr>
      <w:r w:rsidRPr="00940358">
        <w:rPr>
          <w:rFonts w:ascii="Comic Sans MS" w:hAnsi="Comic Sans MS"/>
          <w:sz w:val="28"/>
          <w:highlight w:val="green"/>
          <w:lang w:val="fi-FI"/>
        </w:rPr>
        <w:t>JÄRJESTÄ HÄNELLE ERILAISIA RUOKAILUTILANTEITA</w:t>
      </w:r>
      <w:r>
        <w:rPr>
          <w:rFonts w:ascii="Comic Sans MS" w:hAnsi="Comic Sans MS"/>
          <w:sz w:val="28"/>
          <w:lang w:val="fi-FI"/>
        </w:rPr>
        <w:t xml:space="preserve"> eväsretkistä, grillijuhlista ja kotiin ostetusta pikaruoasta</w:t>
      </w:r>
      <w:r w:rsidR="002F6624">
        <w:rPr>
          <w:rFonts w:ascii="Comic Sans MS" w:hAnsi="Comic Sans MS"/>
          <w:sz w:val="28"/>
          <w:lang w:val="fi-FI"/>
        </w:rPr>
        <w:t xml:space="preserve"> </w:t>
      </w:r>
      <w:r>
        <w:rPr>
          <w:rFonts w:ascii="Comic Sans MS" w:hAnsi="Comic Sans MS"/>
          <w:sz w:val="28"/>
          <w:lang w:val="fi-FI"/>
        </w:rPr>
        <w:t xml:space="preserve">ravintola-aterioihin, </w:t>
      </w:r>
      <w:proofErr w:type="gramStart"/>
      <w:r>
        <w:rPr>
          <w:rFonts w:ascii="Comic Sans MS" w:hAnsi="Comic Sans MS"/>
          <w:sz w:val="28"/>
          <w:lang w:val="fi-FI"/>
        </w:rPr>
        <w:t>häihin  ja</w:t>
      </w:r>
      <w:proofErr w:type="gramEnd"/>
      <w:r>
        <w:rPr>
          <w:rFonts w:ascii="Comic Sans MS" w:hAnsi="Comic Sans MS"/>
          <w:sz w:val="28"/>
          <w:lang w:val="fi-FI"/>
        </w:rPr>
        <w:t xml:space="preserve"> tuttavien luona syötyihin aterioihin, niin että hän saa itseluottamusta käsitellä ja  arvioida uusiin ruokailutilanteisiin liittyvä riskiä. </w:t>
      </w:r>
    </w:p>
    <w:p w:rsidR="00622DB4" w:rsidRDefault="00083E73" w:rsidP="00DA2519">
      <w:pPr>
        <w:rPr>
          <w:rFonts w:ascii="Comic Sans MS" w:hAnsi="Comic Sans MS"/>
          <w:sz w:val="28"/>
          <w:lang w:val="fi-FI"/>
        </w:rPr>
      </w:pPr>
      <w:r w:rsidRPr="00083E73">
        <w:rPr>
          <w:rFonts w:ascii="Comic Sans MS" w:hAnsi="Comic Sans MS"/>
          <w:sz w:val="28"/>
          <w:highlight w:val="green"/>
          <w:lang w:val="fi-FI"/>
        </w:rPr>
        <w:t>JOS LAPSELLE ON MÄÄRÄTTY EPINEFRIINIÄ</w:t>
      </w:r>
      <w:r>
        <w:rPr>
          <w:rFonts w:ascii="Comic Sans MS" w:hAnsi="Comic Sans MS"/>
          <w:sz w:val="28"/>
          <w:lang w:val="fi-FI"/>
        </w:rPr>
        <w:t xml:space="preserve">, varmista </w:t>
      </w:r>
      <w:r w:rsidR="00622DB4">
        <w:rPr>
          <w:rFonts w:ascii="Comic Sans MS" w:hAnsi="Comic Sans MS"/>
          <w:sz w:val="28"/>
          <w:lang w:val="fi-FI"/>
        </w:rPr>
        <w:t xml:space="preserve">hänen tietävän, kuka aikuinen koulussa ja </w:t>
      </w:r>
      <w:proofErr w:type="gramStart"/>
      <w:r w:rsidR="00622DB4">
        <w:rPr>
          <w:rFonts w:ascii="Comic Sans MS" w:hAnsi="Comic Sans MS"/>
          <w:sz w:val="28"/>
          <w:lang w:val="fi-FI"/>
        </w:rPr>
        <w:t>koulun  retkillä</w:t>
      </w:r>
      <w:proofErr w:type="gramEnd"/>
      <w:r w:rsidR="00622DB4">
        <w:rPr>
          <w:rFonts w:ascii="Comic Sans MS" w:hAnsi="Comic Sans MS"/>
          <w:sz w:val="28"/>
          <w:lang w:val="fi-FI"/>
        </w:rPr>
        <w:t xml:space="preserve">  huolehtii hänen lääkeruiskeestaan. Noin </w:t>
      </w:r>
      <w:proofErr w:type="gramStart"/>
      <w:r w:rsidR="00622DB4">
        <w:rPr>
          <w:rFonts w:ascii="Comic Sans MS" w:hAnsi="Comic Sans MS"/>
          <w:sz w:val="28"/>
          <w:lang w:val="fi-FI"/>
        </w:rPr>
        <w:t>10-11</w:t>
      </w:r>
      <w:proofErr w:type="gramEnd"/>
      <w:r w:rsidR="00622DB4">
        <w:rPr>
          <w:rFonts w:ascii="Comic Sans MS" w:hAnsi="Comic Sans MS"/>
          <w:sz w:val="28"/>
          <w:lang w:val="fi-FI"/>
        </w:rPr>
        <w:t xml:space="preserve">-vuotiaana hänen tulisi oppia käyttämään ruiskua itse </w:t>
      </w:r>
      <w:r w:rsidR="00622DB4" w:rsidRPr="00231BA1">
        <w:rPr>
          <w:rFonts w:ascii="Comic Sans MS" w:hAnsi="Comic Sans MS"/>
          <w:b/>
          <w:sz w:val="28"/>
          <w:lang w:val="fi-FI"/>
        </w:rPr>
        <w:t>(joskin hän tarvitsee vielä jonkun nimetyn aikuisen hätätilanteita varten)</w:t>
      </w:r>
      <w:r w:rsidR="00622DB4">
        <w:rPr>
          <w:rFonts w:ascii="Comic Sans MS" w:hAnsi="Comic Sans MS"/>
          <w:sz w:val="28"/>
          <w:lang w:val="fi-FI"/>
        </w:rPr>
        <w:t xml:space="preserve">. </w:t>
      </w:r>
    </w:p>
    <w:p w:rsidR="00231BA1" w:rsidRDefault="00622DB4" w:rsidP="00DA2519">
      <w:pPr>
        <w:rPr>
          <w:rFonts w:ascii="Comic Sans MS" w:hAnsi="Comic Sans MS"/>
          <w:sz w:val="28"/>
          <w:lang w:val="fi-FI"/>
        </w:rPr>
      </w:pPr>
      <w:r>
        <w:rPr>
          <w:rFonts w:ascii="Comic Sans MS" w:hAnsi="Comic Sans MS"/>
          <w:sz w:val="28"/>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425.75pt;height:77pt" fillcolor="#fabf8f [1945]">
            <v:shadow color="#868686"/>
            <v:textpath style="font-family:&quot;Arial Black&quot;;v-text-kern:t" trim="t" fitpath="t" string="Koulussa "/>
          </v:shape>
        </w:pict>
      </w:r>
    </w:p>
    <w:p w:rsidR="002F6624" w:rsidRDefault="00231BA1" w:rsidP="00DA2519">
      <w:pPr>
        <w:rPr>
          <w:rFonts w:ascii="Comic Sans MS" w:hAnsi="Comic Sans MS"/>
          <w:sz w:val="28"/>
          <w:lang w:val="fi-FI"/>
        </w:rPr>
      </w:pPr>
      <w:r w:rsidRPr="00AC53CB">
        <w:rPr>
          <w:rFonts w:ascii="Comic Sans MS" w:hAnsi="Comic Sans MS"/>
          <w:b/>
          <w:sz w:val="28"/>
          <w:lang w:val="fi-FI"/>
        </w:rPr>
        <w:t>Lapsen allergian hoitaminen koulupäivän aikana edellyttää hyvää yhteistyötä ja säännöllistä yhteydenpitoa vanhempien ja koulun henkilökunnan välillä.</w:t>
      </w:r>
      <w:r>
        <w:rPr>
          <w:rFonts w:ascii="Comic Sans MS" w:hAnsi="Comic Sans MS"/>
          <w:sz w:val="28"/>
          <w:lang w:val="fi-FI"/>
        </w:rPr>
        <w:t xml:space="preserve"> Koulun ja vanhempien tulisi yhdessä varmistaa, että lapsi ei joudu silmätikuksi, että hän voi </w:t>
      </w:r>
      <w:proofErr w:type="gramStart"/>
      <w:r>
        <w:rPr>
          <w:rFonts w:ascii="Comic Sans MS" w:hAnsi="Comic Sans MS"/>
          <w:sz w:val="28"/>
          <w:lang w:val="fi-FI"/>
        </w:rPr>
        <w:t xml:space="preserve">osallistua </w:t>
      </w:r>
      <w:r w:rsidR="00940358">
        <w:rPr>
          <w:rFonts w:ascii="Comic Sans MS" w:hAnsi="Comic Sans MS"/>
          <w:sz w:val="28"/>
          <w:lang w:val="fi-FI"/>
        </w:rPr>
        <w:t xml:space="preserve"> </w:t>
      </w:r>
      <w:r>
        <w:rPr>
          <w:rFonts w:ascii="Comic Sans MS" w:hAnsi="Comic Sans MS"/>
          <w:sz w:val="28"/>
          <w:lang w:val="fi-FI"/>
        </w:rPr>
        <w:t xml:space="preserve"> kaikkeen</w:t>
      </w:r>
      <w:proofErr w:type="gramEnd"/>
      <w:r>
        <w:rPr>
          <w:rFonts w:ascii="Comic Sans MS" w:hAnsi="Comic Sans MS"/>
          <w:sz w:val="28"/>
          <w:lang w:val="fi-FI"/>
        </w:rPr>
        <w:t xml:space="preserve"> koulun toimintaan ja muutenkin  toimia  kuten kuka hyvänsä ”normaali” koululainen. </w:t>
      </w:r>
    </w:p>
    <w:p w:rsidR="00231BA1" w:rsidRDefault="00231BA1" w:rsidP="00DA2519">
      <w:pPr>
        <w:rPr>
          <w:rFonts w:ascii="Comic Sans MS" w:hAnsi="Comic Sans MS"/>
          <w:sz w:val="28"/>
          <w:lang w:val="fi-FI"/>
        </w:rPr>
      </w:pPr>
      <w:r w:rsidRPr="00AC53CB">
        <w:rPr>
          <w:rFonts w:ascii="Comic Sans MS" w:hAnsi="Comic Sans MS"/>
          <w:b/>
          <w:sz w:val="28"/>
          <w:lang w:val="fi-FI"/>
        </w:rPr>
        <w:t>Sinä olet avainasemassa antamaan tietoa koululle sekä muille oppilaille ja heidän vanhemmilleen niistä ruoista, jotka lapsesi kohdalla ovat sallittuja tai kiellettyjä</w:t>
      </w:r>
      <w:r>
        <w:rPr>
          <w:rFonts w:ascii="Comic Sans MS" w:hAnsi="Comic Sans MS"/>
          <w:sz w:val="28"/>
          <w:lang w:val="fi-FI"/>
        </w:rPr>
        <w:t xml:space="preserve">. Anna koululle </w:t>
      </w:r>
      <w:proofErr w:type="gramStart"/>
      <w:r>
        <w:rPr>
          <w:rFonts w:ascii="Comic Sans MS" w:hAnsi="Comic Sans MS"/>
          <w:sz w:val="28"/>
          <w:lang w:val="fi-FI"/>
        </w:rPr>
        <w:t>toimintasuunnitelma  ja</w:t>
      </w:r>
      <w:proofErr w:type="gramEnd"/>
      <w:r>
        <w:rPr>
          <w:rFonts w:ascii="Comic Sans MS" w:hAnsi="Comic Sans MS"/>
          <w:sz w:val="28"/>
          <w:lang w:val="fi-FI"/>
        </w:rPr>
        <w:t xml:space="preserve"> varmista siten, että henkilökunta tietää, miten toimia hätätilanteessa – kuinka tunnistaa allergisen reaktion oireet ja </w:t>
      </w:r>
      <w:r>
        <w:rPr>
          <w:rFonts w:ascii="Comic Sans MS" w:hAnsi="Comic Sans MS"/>
          <w:sz w:val="28"/>
          <w:lang w:val="fi-FI"/>
        </w:rPr>
        <w:lastRenderedPageBreak/>
        <w:t xml:space="preserve">mitä tehdä, jos lapsi saa reaktion. Varmista, että terveydenhoitaja ja sijaisopettajat saavat suunnitelmasta kopion. Koulun henkilökunnan </w:t>
      </w:r>
      <w:proofErr w:type="gramStart"/>
      <w:r>
        <w:rPr>
          <w:rFonts w:ascii="Comic Sans MS" w:hAnsi="Comic Sans MS"/>
          <w:sz w:val="28"/>
          <w:lang w:val="fi-FI"/>
        </w:rPr>
        <w:t>velvollisuus  on</w:t>
      </w:r>
      <w:proofErr w:type="gramEnd"/>
      <w:r>
        <w:rPr>
          <w:rFonts w:ascii="Comic Sans MS" w:hAnsi="Comic Sans MS"/>
          <w:sz w:val="28"/>
          <w:lang w:val="fi-FI"/>
        </w:rPr>
        <w:t xml:space="preserve"> turvata oppilaiden terveys, mutta heidän ei tarvitse huolehtia lääkkeiden antamisesta – tosin monet tekevät niin vapaaehtoisesti. Toimita terveydenhoitajalle tai nimetyllä opettajalle mahdolliset lääkkeet ja muut hoitovälineet</w:t>
      </w:r>
      <w:r w:rsidR="00AC53CB">
        <w:rPr>
          <w:rFonts w:ascii="Comic Sans MS" w:hAnsi="Comic Sans MS"/>
          <w:sz w:val="28"/>
          <w:lang w:val="fi-FI"/>
        </w:rPr>
        <w:t xml:space="preserve"> sekä lupa käyttää niitä. Järjestä henkilökunnalle myös opastusta hoitovälineiden käytössä. </w:t>
      </w:r>
    </w:p>
    <w:p w:rsidR="00AC53CB" w:rsidRDefault="00AC53CB" w:rsidP="00DA2519">
      <w:pPr>
        <w:rPr>
          <w:rFonts w:ascii="Comic Sans MS" w:hAnsi="Comic Sans MS"/>
          <w:sz w:val="28"/>
          <w:lang w:val="fi-FI"/>
        </w:rPr>
      </w:pPr>
      <w:r>
        <w:rPr>
          <w:rFonts w:ascii="Comic Sans MS" w:hAnsi="Comic Sans MS"/>
          <w:sz w:val="28"/>
          <w:lang w:val="fi-FI"/>
        </w:rPr>
        <w:t xml:space="preserve">On todella hyvä, jos opettaja </w:t>
      </w:r>
      <w:r w:rsidR="00F27CC0">
        <w:rPr>
          <w:rFonts w:ascii="Comic Sans MS" w:hAnsi="Comic Sans MS"/>
          <w:sz w:val="28"/>
          <w:lang w:val="fi-FI"/>
        </w:rPr>
        <w:t>ottaa ohjat käsiinsä ja kertoo luokalle lapsesi allergiasta, koska parhaiden kavereiden tärkein tehtävä saattaa olla lapsesi puolesta puhuminen. Lapset eivät saisi vaihtaa ruokaa tai eväitä keskenään, mutta lapsesi pitää silti saada tuntea kuuluvansa joukkoon.</w:t>
      </w:r>
    </w:p>
    <w:p w:rsidR="00F27CC0" w:rsidRDefault="00F27CC0" w:rsidP="00DA2519">
      <w:pPr>
        <w:rPr>
          <w:rFonts w:ascii="Comic Sans MS" w:hAnsi="Comic Sans MS"/>
          <w:sz w:val="28"/>
          <w:lang w:val="fi-FI"/>
        </w:rPr>
      </w:pPr>
      <w:r>
        <w:rPr>
          <w:rFonts w:ascii="Comic Sans MS" w:hAnsi="Comic Sans MS"/>
          <w:sz w:val="28"/>
          <w:lang w:val="fi-FI"/>
        </w:rPr>
        <w:t xml:space="preserve">Anna parhaiden kavereiden vanhemmille laatikollinen turvallista syötävää säilytettäväksi kaapissa lapsesi vierailuja varten. Se saa hänet tuntemaan itsensä </w:t>
      </w:r>
      <w:proofErr w:type="gramStart"/>
      <w:r>
        <w:rPr>
          <w:rFonts w:ascii="Comic Sans MS" w:hAnsi="Comic Sans MS"/>
          <w:sz w:val="28"/>
          <w:lang w:val="fi-FI"/>
        </w:rPr>
        <w:t>tervetulleeksi  ja</w:t>
      </w:r>
      <w:proofErr w:type="gramEnd"/>
      <w:r>
        <w:rPr>
          <w:rFonts w:ascii="Comic Sans MS" w:hAnsi="Comic Sans MS"/>
          <w:sz w:val="28"/>
          <w:lang w:val="fi-FI"/>
        </w:rPr>
        <w:t xml:space="preserve"> ruoan suhteen rauhalliseksi. Säilytä myös lapsellesi sopivia herkkuja koulussa, niin että voi osallistua </w:t>
      </w:r>
      <w:proofErr w:type="gramStart"/>
      <w:r>
        <w:rPr>
          <w:rFonts w:ascii="Comic Sans MS" w:hAnsi="Comic Sans MS"/>
          <w:sz w:val="28"/>
          <w:lang w:val="fi-FI"/>
        </w:rPr>
        <w:t>syntymäpäivien  ja</w:t>
      </w:r>
      <w:proofErr w:type="gramEnd"/>
      <w:r>
        <w:rPr>
          <w:rFonts w:ascii="Comic Sans MS" w:hAnsi="Comic Sans MS"/>
          <w:sz w:val="28"/>
          <w:lang w:val="fi-FI"/>
        </w:rPr>
        <w:t xml:space="preserve"> muiden erityistilaisuuksien juhlintaan. Huolehdi siitä, että koulussa on turvallinen, </w:t>
      </w:r>
      <w:proofErr w:type="gramStart"/>
      <w:r>
        <w:rPr>
          <w:rFonts w:ascii="Comic Sans MS" w:hAnsi="Comic Sans MS"/>
          <w:sz w:val="28"/>
          <w:lang w:val="fi-FI"/>
        </w:rPr>
        <w:t>nimetty  ja</w:t>
      </w:r>
      <w:proofErr w:type="gramEnd"/>
      <w:r>
        <w:rPr>
          <w:rFonts w:ascii="Comic Sans MS" w:hAnsi="Comic Sans MS"/>
          <w:sz w:val="28"/>
          <w:lang w:val="fi-FI"/>
        </w:rPr>
        <w:t xml:space="preserve"> tarvittaessa lukittu paikka, missä ruokia ja eväitä voi säilyttää. </w:t>
      </w:r>
    </w:p>
    <w:p w:rsidR="00F27CC0" w:rsidRPr="00205CA6" w:rsidRDefault="00F27CC0" w:rsidP="00DA2519">
      <w:pPr>
        <w:rPr>
          <w:rFonts w:ascii="Comic Sans MS" w:hAnsi="Comic Sans MS"/>
          <w:b/>
          <w:sz w:val="44"/>
          <w:lang w:val="fi-FI"/>
        </w:rPr>
      </w:pPr>
      <w:r w:rsidRPr="00205CA6">
        <w:rPr>
          <w:rFonts w:ascii="Comic Sans MS" w:hAnsi="Comic Sans MS"/>
          <w:b/>
          <w:sz w:val="44"/>
          <w:lang w:val="fi-FI"/>
        </w:rPr>
        <w:t xml:space="preserve">KOULURUOKAILUT JA RETKET </w:t>
      </w:r>
    </w:p>
    <w:p w:rsidR="00F27CC0" w:rsidRDefault="00F27CC0" w:rsidP="00DA2519">
      <w:pPr>
        <w:rPr>
          <w:rFonts w:ascii="Comic Sans MS" w:hAnsi="Comic Sans MS"/>
          <w:sz w:val="28"/>
          <w:lang w:val="fi-FI"/>
        </w:rPr>
      </w:pPr>
      <w:r>
        <w:rPr>
          <w:rFonts w:ascii="Comic Sans MS" w:hAnsi="Comic Sans MS"/>
          <w:sz w:val="28"/>
          <w:lang w:val="fi-FI"/>
        </w:rPr>
        <w:t xml:space="preserve">Muista </w:t>
      </w:r>
      <w:r w:rsidR="00205CA6">
        <w:rPr>
          <w:rFonts w:ascii="Comic Sans MS" w:hAnsi="Comic Sans MS"/>
          <w:sz w:val="28"/>
          <w:lang w:val="fi-FI"/>
        </w:rPr>
        <w:t xml:space="preserve">huolehtia lapsellesi turvalliset eväät koulun retkille tai leirikouluun. Koulun keittäjän tulee olla tietoinen ruoanvalmistukseen liittyvistä seikoista sekä vältettävistä aineksia. Keittiön pitää luoda selkeä ja johdonmukainen varoitusjärjestelmä </w:t>
      </w:r>
      <w:proofErr w:type="gramStart"/>
      <w:r w:rsidR="00205CA6">
        <w:rPr>
          <w:rFonts w:ascii="Comic Sans MS" w:hAnsi="Comic Sans MS"/>
          <w:sz w:val="28"/>
          <w:lang w:val="fi-FI"/>
        </w:rPr>
        <w:t>kouluruoan  sisältämistä</w:t>
      </w:r>
      <w:proofErr w:type="gramEnd"/>
      <w:r w:rsidR="00205CA6">
        <w:rPr>
          <w:rFonts w:ascii="Comic Sans MS" w:hAnsi="Comic Sans MS"/>
          <w:sz w:val="28"/>
          <w:lang w:val="fi-FI"/>
        </w:rPr>
        <w:t xml:space="preserve"> allergiaa aiheuttavista aineksista. Keittiön tulisi myös saada ruoan toimittajilta säännöllisesti päivitettyä tietoa ruokien sisältämistä </w:t>
      </w:r>
      <w:r w:rsidR="00205CA6">
        <w:rPr>
          <w:rFonts w:ascii="Comic Sans MS" w:hAnsi="Comic Sans MS"/>
          <w:sz w:val="28"/>
          <w:lang w:val="fi-FI"/>
        </w:rPr>
        <w:lastRenderedPageBreak/>
        <w:t>ainesosista</w:t>
      </w:r>
      <w:r w:rsidR="0031678C">
        <w:rPr>
          <w:rFonts w:ascii="Comic Sans MS" w:hAnsi="Comic Sans MS"/>
          <w:sz w:val="28"/>
          <w:lang w:val="fi-FI"/>
        </w:rPr>
        <w:t xml:space="preserve">. Ruoat ovat säilytettävä pakkausmerkintöjen kanssa samassa paikassa. Keittäjien tulee tuntea ristikontaminaation riskit ja ottaa käyttöön menetelmät niiden minimoimiseksi. </w:t>
      </w:r>
    </w:p>
    <w:p w:rsidR="0031678C" w:rsidRDefault="0031678C" w:rsidP="00DA2519">
      <w:pPr>
        <w:rPr>
          <w:rFonts w:ascii="Comic Sans MS" w:hAnsi="Comic Sans MS"/>
          <w:sz w:val="28"/>
          <w:lang w:val="fi-FI"/>
        </w:rPr>
      </w:pPr>
      <w:r>
        <w:rPr>
          <w:rFonts w:ascii="Comic Sans MS" w:hAnsi="Comic Sans MS"/>
          <w:sz w:val="28"/>
          <w:lang w:val="fi-FI"/>
        </w:rPr>
        <w:t xml:space="preserve">Jotkut koulut ovat kieltäneet lapsia </w:t>
      </w:r>
      <w:proofErr w:type="gramStart"/>
      <w:r>
        <w:rPr>
          <w:rFonts w:ascii="Comic Sans MS" w:hAnsi="Comic Sans MS"/>
          <w:sz w:val="28"/>
          <w:lang w:val="fi-FI"/>
        </w:rPr>
        <w:t>tuomasta  pähkinöitä</w:t>
      </w:r>
      <w:proofErr w:type="gramEnd"/>
      <w:r>
        <w:rPr>
          <w:rFonts w:ascii="Comic Sans MS" w:hAnsi="Comic Sans MS"/>
          <w:sz w:val="28"/>
          <w:lang w:val="fi-FI"/>
        </w:rPr>
        <w:t xml:space="preserve"> kouluun, mutta kaikki vanhemmat eivät ole tästä tietoisia. Voit tarvittaessa </w:t>
      </w:r>
      <w:proofErr w:type="gramStart"/>
      <w:r>
        <w:rPr>
          <w:rFonts w:ascii="Comic Sans MS" w:hAnsi="Comic Sans MS"/>
          <w:sz w:val="28"/>
          <w:lang w:val="fi-FI"/>
        </w:rPr>
        <w:t>ehdottaa,  että</w:t>
      </w:r>
      <w:proofErr w:type="gramEnd"/>
      <w:r>
        <w:rPr>
          <w:rFonts w:ascii="Comic Sans MS" w:hAnsi="Comic Sans MS"/>
          <w:sz w:val="28"/>
          <w:lang w:val="fi-FI"/>
        </w:rPr>
        <w:t xml:space="preserve"> tiettyjen ruoka-aineiden tuominen kouluun esimerkiksi nyyttikestipäivinä kiellettäisiin. </w:t>
      </w:r>
    </w:p>
    <w:p w:rsidR="00083E73" w:rsidRDefault="00083E73" w:rsidP="00DA2519">
      <w:pPr>
        <w:rPr>
          <w:rFonts w:ascii="Comic Sans MS" w:hAnsi="Comic Sans MS"/>
          <w:sz w:val="28"/>
          <w:lang w:val="fi-FI"/>
        </w:rPr>
      </w:pPr>
    </w:p>
    <w:p w:rsidR="00083E73" w:rsidRPr="00622DB4" w:rsidRDefault="00083E73" w:rsidP="00083E73">
      <w:pPr>
        <w:keepNext/>
        <w:rPr>
          <w:lang w:val="fi-FI"/>
        </w:rPr>
      </w:pPr>
      <w:r>
        <w:rPr>
          <w:rFonts w:ascii="Comic Sans MS" w:hAnsi="Comic Sans MS"/>
          <w:noProof/>
          <w:sz w:val="28"/>
        </w:rPr>
        <w:drawing>
          <wp:inline distT="0" distB="0" distL="0" distR="0">
            <wp:extent cx="3219450" cy="1419225"/>
            <wp:effectExtent l="19050" t="0" r="0" b="0"/>
            <wp:docPr id="1" name="Kuva 0" descr="epinefri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nefriini.jpg"/>
                    <pic:cNvPicPr/>
                  </pic:nvPicPr>
                  <pic:blipFill>
                    <a:blip r:embed="rId4" cstate="print"/>
                    <a:stretch>
                      <a:fillRect/>
                    </a:stretch>
                  </pic:blipFill>
                  <pic:spPr>
                    <a:xfrm>
                      <a:off x="0" y="0"/>
                      <a:ext cx="3219450" cy="1419225"/>
                    </a:xfrm>
                    <a:prstGeom prst="rect">
                      <a:avLst/>
                    </a:prstGeom>
                  </pic:spPr>
                </pic:pic>
              </a:graphicData>
            </a:graphic>
          </wp:inline>
        </w:drawing>
      </w:r>
    </w:p>
    <w:p w:rsidR="00083E73" w:rsidRPr="00FC7747" w:rsidRDefault="00083E73" w:rsidP="00083E73">
      <w:pPr>
        <w:pStyle w:val="Kuvanotsikko"/>
        <w:rPr>
          <w:rFonts w:ascii="Comic Sans MS" w:hAnsi="Comic Sans MS"/>
          <w:sz w:val="28"/>
          <w:lang w:val="fi-FI"/>
        </w:rPr>
      </w:pPr>
      <w:proofErr w:type="spellStart"/>
      <w:r w:rsidRPr="00622DB4">
        <w:rPr>
          <w:lang w:val="fi-FI"/>
        </w:rPr>
        <w:t>Figure</w:t>
      </w:r>
      <w:proofErr w:type="spellEnd"/>
      <w:r w:rsidRPr="00622DB4">
        <w:rPr>
          <w:lang w:val="fi-FI"/>
        </w:rPr>
        <w:t xml:space="preserve"> </w:t>
      </w:r>
      <w:r>
        <w:fldChar w:fldCharType="begin"/>
      </w:r>
      <w:r w:rsidRPr="00622DB4">
        <w:rPr>
          <w:lang w:val="fi-FI"/>
        </w:rPr>
        <w:instrText xml:space="preserve"> SEQ Figure \* ARABIC </w:instrText>
      </w:r>
      <w:r>
        <w:fldChar w:fldCharType="separate"/>
      </w:r>
      <w:r w:rsidRPr="00622DB4">
        <w:rPr>
          <w:noProof/>
          <w:lang w:val="fi-FI"/>
        </w:rPr>
        <w:t>1</w:t>
      </w:r>
      <w:r>
        <w:fldChar w:fldCharType="end"/>
      </w:r>
      <w:r w:rsidRPr="00622DB4">
        <w:rPr>
          <w:lang w:val="fi-FI"/>
        </w:rPr>
        <w:t xml:space="preserve"> </w:t>
      </w:r>
      <w:proofErr w:type="spellStart"/>
      <w:r w:rsidRPr="00622DB4">
        <w:rPr>
          <w:lang w:val="fi-FI"/>
        </w:rPr>
        <w:t>epinefriini</w:t>
      </w:r>
      <w:proofErr w:type="spellEnd"/>
    </w:p>
    <w:sectPr w:rsidR="00083E73" w:rsidRPr="00FC7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A2519"/>
    <w:rsid w:val="00066968"/>
    <w:rsid w:val="00083E73"/>
    <w:rsid w:val="00205CA6"/>
    <w:rsid w:val="00231BA1"/>
    <w:rsid w:val="002F6624"/>
    <w:rsid w:val="0031678C"/>
    <w:rsid w:val="00483AAE"/>
    <w:rsid w:val="00622DB4"/>
    <w:rsid w:val="00940358"/>
    <w:rsid w:val="00AC53CB"/>
    <w:rsid w:val="00DA2519"/>
    <w:rsid w:val="00F27CC0"/>
    <w:rsid w:val="00FC7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A25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A2519"/>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083E7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83E73"/>
    <w:rPr>
      <w:rFonts w:ascii="Tahoma" w:hAnsi="Tahoma" w:cs="Tahoma"/>
      <w:sz w:val="16"/>
      <w:szCs w:val="16"/>
    </w:rPr>
  </w:style>
  <w:style w:type="paragraph" w:styleId="Kuvanotsikko">
    <w:name w:val="caption"/>
    <w:basedOn w:val="Normaali"/>
    <w:next w:val="Normaali"/>
    <w:uiPriority w:val="35"/>
    <w:unhideWhenUsed/>
    <w:qFormat/>
    <w:rsid w:val="00083E7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697</Words>
  <Characters>3974</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2021-04-08T03:09:00Z</dcterms:created>
  <dcterms:modified xsi:type="dcterms:W3CDTF">2021-04-08T03:09:00Z</dcterms:modified>
</cp:coreProperties>
</file>