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1A7EC2" w:rsidRDefault="00C3514F" w:rsidP="00C3514F">
      <w:pPr>
        <w:pStyle w:val="Otsikko"/>
      </w:pPr>
      <w:r>
        <w:t>SULKAPERHOSET</w:t>
      </w:r>
    </w:p>
    <w:p w:rsidR="00C3514F" w:rsidRPr="004E4023" w:rsidRDefault="004E4023" w:rsidP="00C3514F">
      <w:pPr>
        <w:rPr>
          <w:rFonts w:ascii="Aharoni" w:hAnsi="Aharoni" w:cs="Aharoni"/>
          <w:sz w:val="28"/>
        </w:rPr>
      </w:pPr>
      <w:r>
        <w:rPr>
          <w:rFonts w:ascii="Aharoni" w:hAnsi="Aharoni" w:cs="Aharoni"/>
          <w:sz w:val="28"/>
        </w:rPr>
        <w:t xml:space="preserve">Sulkaperhosten siivet ovat jakautuneet sulkamaisiksi ja ripsireunaisiksi liuskoiksi. Lepoasennossa perhonen vetää siipiliuskansa rullalle ja levittää ne kohtisuoraan sivuille, jolloin perhonen muistuttaa pientä ristiä. </w:t>
      </w:r>
      <w:r w:rsidR="0041636E">
        <w:rPr>
          <w:rFonts w:ascii="Aharoni" w:hAnsi="Aharoni" w:cs="Aharoni"/>
          <w:sz w:val="28"/>
        </w:rPr>
        <w:t xml:space="preserve">Sulkaperhosilla on ohut ruumis ja pitkät jalat, joissa on pitkät kannukset. Toukat elävät kasvien lehdillä, silmuilla ja kukilla. Suomessa 35 lajia. </w:t>
      </w:r>
    </w:p>
    <w:p w:rsidR="00C3514F" w:rsidRDefault="00C3514F" w:rsidP="00C3514F">
      <w:hyperlink r:id="rId7" w:history="1">
        <w:r>
          <w:rPr>
            <w:rStyle w:val="Hyperlinkki"/>
          </w:rPr>
          <w:t>https://fi.wikipedia.org/wiki/Sulkaperhoset</w:t>
        </w:r>
      </w:hyperlink>
    </w:p>
    <w:p w:rsidR="00C3514F" w:rsidRDefault="00C3514F" w:rsidP="00C3514F"/>
    <w:p w:rsidR="00C3514F" w:rsidRDefault="00C3514F" w:rsidP="00C3514F">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93.2pt;height:50.7pt" fillcolor="#b2b2b2" strokecolor="#33c" strokeweight="1pt">
            <v:fill opacity=".5"/>
            <v:shadow on="t" color="#99f" offset="3pt"/>
            <v:textpath style="font-family:&quot;Arial Black&quot;;v-text-kern:t" trim="t" fitpath="t" string="Alucita hexadactyla"/>
          </v:shape>
        </w:pict>
      </w:r>
    </w:p>
    <w:p w:rsidR="00C3514F" w:rsidRDefault="00474A9C" w:rsidP="00C3514F">
      <w:pPr>
        <w:rPr>
          <w:rFonts w:ascii="Bookman Old Style" w:hAnsi="Bookman Old Style" w:cs="Aharoni"/>
          <w:sz w:val="28"/>
        </w:rPr>
      </w:pPr>
      <w:r>
        <w:rPr>
          <w:rFonts w:ascii="Bookman Old Style" w:hAnsi="Bookman Old Style" w:cs="Aharoni"/>
          <w:sz w:val="28"/>
        </w:rPr>
        <w:t xml:space="preserve">Siipien </w:t>
      </w:r>
      <w:r w:rsidR="005C09EB">
        <w:rPr>
          <w:rFonts w:ascii="Bookman Old Style" w:hAnsi="Bookman Old Style" w:cs="Aharoni"/>
          <w:sz w:val="28"/>
        </w:rPr>
        <w:t xml:space="preserve">kärkiväli </w:t>
      </w:r>
      <w:proofErr w:type="gramStart"/>
      <w:r w:rsidR="005C09EB">
        <w:rPr>
          <w:rFonts w:ascii="Bookman Old Style" w:hAnsi="Bookman Old Style" w:cs="Aharoni"/>
          <w:sz w:val="28"/>
        </w:rPr>
        <w:t>7.5-8.5</w:t>
      </w:r>
      <w:proofErr w:type="gramEnd"/>
      <w:r w:rsidR="005C09EB">
        <w:rPr>
          <w:rFonts w:ascii="Bookman Old Style" w:hAnsi="Bookman Old Style" w:cs="Aharoni"/>
          <w:sz w:val="28"/>
        </w:rPr>
        <w:t xml:space="preserve"> mm. Tämän sulkaperhosen siivet ovat jakautuneet kuudeksi</w:t>
      </w:r>
      <w:r w:rsidR="00B56C0C">
        <w:rPr>
          <w:rFonts w:ascii="Bookman Old Style" w:hAnsi="Bookman Old Style" w:cs="Aharoni"/>
          <w:sz w:val="28"/>
        </w:rPr>
        <w:t xml:space="preserve"> kapeaksi liuskaksi. Tavataan meillä vain Ahvenanmaalla lähellä kuusaman kasvupaikkoja tai ulkovaloissa. Aikuiset talvehtivat ja ne voivat lähteä liikkeelle lämpiminä alkukevään päivinä, kun lumi on vielä maassa. Loppukesällä syntyy toinen sukupolvi. Keltaisten toukkien selässä</w:t>
      </w:r>
      <w:r w:rsidR="003C3338">
        <w:rPr>
          <w:rFonts w:ascii="Bookman Old Style" w:hAnsi="Bookman Old Style" w:cs="Aharoni"/>
          <w:sz w:val="28"/>
        </w:rPr>
        <w:t xml:space="preserve"> on musta juova, ja ne syövät kuusaman lehtiä ja kukkia. </w:t>
      </w:r>
    </w:p>
    <w:p w:rsidR="003C3338" w:rsidRDefault="003C3338" w:rsidP="003C3338">
      <w:pPr>
        <w:keepNext/>
      </w:pPr>
      <w:r>
        <w:rPr>
          <w:rFonts w:ascii="Bookman Old Style" w:hAnsi="Bookman Old Style" w:cs="Aharoni"/>
          <w:noProof/>
          <w:sz w:val="28"/>
          <w:lang w:eastAsia="fi-FI"/>
        </w:rPr>
        <w:lastRenderedPageBreak/>
        <w:drawing>
          <wp:inline distT="0" distB="0" distL="0" distR="0">
            <wp:extent cx="5317236" cy="3351276"/>
            <wp:effectExtent l="19050" t="0" r="0" b="0"/>
            <wp:docPr id="17" name="Kuva 16" descr="kuusaman lehti ja ku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usaman lehti ja kukat.jpg"/>
                    <pic:cNvPicPr/>
                  </pic:nvPicPr>
                  <pic:blipFill>
                    <a:blip r:embed="rId8" cstate="print"/>
                    <a:stretch>
                      <a:fillRect/>
                    </a:stretch>
                  </pic:blipFill>
                  <pic:spPr>
                    <a:xfrm>
                      <a:off x="0" y="0"/>
                      <a:ext cx="5317236" cy="3351276"/>
                    </a:xfrm>
                    <a:prstGeom prst="rect">
                      <a:avLst/>
                    </a:prstGeom>
                  </pic:spPr>
                </pic:pic>
              </a:graphicData>
            </a:graphic>
          </wp:inline>
        </w:drawing>
      </w:r>
    </w:p>
    <w:p w:rsidR="003C3338" w:rsidRDefault="003C3338" w:rsidP="003C3338">
      <w:pPr>
        <w:pStyle w:val="Kuvanotsikko"/>
        <w:rPr>
          <w:rFonts w:ascii="Bookman Old Style" w:hAnsi="Bookman Old Style" w:cs="Aharoni"/>
          <w:sz w:val="28"/>
        </w:rPr>
      </w:pPr>
      <w:r>
        <w:t xml:space="preserve">Kuva </w:t>
      </w:r>
      <w:fldSimple w:instr=" SEQ Kuva \* ARABIC ">
        <w:r w:rsidR="00191454">
          <w:rPr>
            <w:noProof/>
          </w:rPr>
          <w:t>1</w:t>
        </w:r>
      </w:fldSimple>
      <w:r>
        <w:t xml:space="preserve"> kuusaman lehti ja kukat</w:t>
      </w:r>
    </w:p>
    <w:p w:rsidR="005C09EB" w:rsidRPr="00474A9C" w:rsidRDefault="005C09EB" w:rsidP="00C3514F">
      <w:pPr>
        <w:rPr>
          <w:rFonts w:ascii="Bookman Old Style" w:hAnsi="Bookman Old Style" w:cs="Aharoni"/>
          <w:sz w:val="28"/>
        </w:rPr>
      </w:pPr>
      <w:r>
        <w:rPr>
          <w:rFonts w:ascii="Bookman Old Style" w:hAnsi="Bookman Old Style" w:cs="Aharoni"/>
          <w:noProof/>
          <w:sz w:val="28"/>
          <w:lang w:eastAsia="fi-FI"/>
        </w:rPr>
        <w:drawing>
          <wp:inline distT="0" distB="0" distL="0" distR="0">
            <wp:extent cx="2700296" cy="2025372"/>
            <wp:effectExtent l="19050" t="0" r="4804" b="0"/>
            <wp:docPr id="16" name="Kuva 15" descr="Alucita_hexadactyl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cita_hexadactyla 1 .jpg"/>
                    <pic:cNvPicPr/>
                  </pic:nvPicPr>
                  <pic:blipFill>
                    <a:blip r:embed="rId9" cstate="print"/>
                    <a:stretch>
                      <a:fillRect/>
                    </a:stretch>
                  </pic:blipFill>
                  <pic:spPr>
                    <a:xfrm>
                      <a:off x="0" y="0"/>
                      <a:ext cx="2698598" cy="2024098"/>
                    </a:xfrm>
                    <a:prstGeom prst="rect">
                      <a:avLst/>
                    </a:prstGeom>
                  </pic:spPr>
                </pic:pic>
              </a:graphicData>
            </a:graphic>
          </wp:inline>
        </w:drawing>
      </w:r>
    </w:p>
    <w:p w:rsidR="00C3514F" w:rsidRDefault="00C3514F" w:rsidP="00C3514F">
      <w:r>
        <w:rPr>
          <w:noProof/>
          <w:lang w:eastAsia="fi-FI"/>
        </w:rPr>
        <w:drawing>
          <wp:inline distT="0" distB="0" distL="0" distR="0">
            <wp:extent cx="3081959" cy="2226618"/>
            <wp:effectExtent l="19050" t="0" r="4141" b="0"/>
            <wp:docPr id="1" name="Kuva 0" descr="Alucita_hexadact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cita_hexadactyla.jpg"/>
                    <pic:cNvPicPr/>
                  </pic:nvPicPr>
                  <pic:blipFill>
                    <a:blip r:embed="rId10" cstate="print"/>
                    <a:stretch>
                      <a:fillRect/>
                    </a:stretch>
                  </pic:blipFill>
                  <pic:spPr>
                    <a:xfrm>
                      <a:off x="0" y="0"/>
                      <a:ext cx="3080624" cy="2225654"/>
                    </a:xfrm>
                    <a:prstGeom prst="rect">
                      <a:avLst/>
                    </a:prstGeom>
                  </pic:spPr>
                </pic:pic>
              </a:graphicData>
            </a:graphic>
          </wp:inline>
        </w:drawing>
      </w:r>
    </w:p>
    <w:p w:rsidR="00C3514F" w:rsidRDefault="00C3514F" w:rsidP="00C3514F"/>
    <w:p w:rsidR="00C3514F" w:rsidRDefault="00C3514F" w:rsidP="00C3514F">
      <w:r>
        <w:lastRenderedPageBreak/>
        <w:pict>
          <v:shape id="_x0000_i1029" type="#_x0000_t136" style="width:450.8pt;height:50.1pt" fillcolor="#b2b2b2" strokecolor="#33c" strokeweight="1pt">
            <v:fill opacity=".5"/>
            <v:shadow on="t" color="#99f" offset="3pt"/>
            <v:textpath style="font-family:&quot;Arial Black&quot;;v-text-kern:t" trim="t" fitpath="t" string="Emmelina monodactyla"/>
          </v:shape>
        </w:pict>
      </w:r>
    </w:p>
    <w:p w:rsidR="00C3514F" w:rsidRPr="003C3338" w:rsidRDefault="003F0AF7" w:rsidP="00C3514F">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11-13</w:t>
      </w:r>
      <w:proofErr w:type="gramEnd"/>
      <w:r>
        <w:rPr>
          <w:rFonts w:ascii="Bookman Old Style" w:hAnsi="Bookman Old Style"/>
          <w:sz w:val="28"/>
        </w:rPr>
        <w:t xml:space="preserve"> mm. Tämän lajin kellanruskeissa siivissä on pieniä mustia pilkkuja. Myös ruumis on yksivärisen okran- tai kellanruskea. Se lentelee yleisenä kuivilla niityillä ja metsänreunoissa ja sillä on kaksi sukupolvea. Toukka elää kier</w:t>
      </w:r>
      <w:r w:rsidR="00721C89">
        <w:rPr>
          <w:rFonts w:ascii="Bookman Old Style" w:hAnsi="Bookman Old Style"/>
          <w:sz w:val="28"/>
        </w:rPr>
        <w:t>t</w:t>
      </w:r>
      <w:r>
        <w:rPr>
          <w:rFonts w:ascii="Bookman Old Style" w:hAnsi="Bookman Old Style"/>
          <w:sz w:val="28"/>
        </w:rPr>
        <w:t xml:space="preserve">okasveilla. </w:t>
      </w:r>
      <w:r w:rsidR="00721C89">
        <w:rPr>
          <w:rStyle w:val="Alaviitteenviite"/>
          <w:rFonts w:ascii="Bookman Old Style" w:hAnsi="Bookman Old Style"/>
          <w:sz w:val="28"/>
        </w:rPr>
        <w:footnoteReference w:id="1"/>
      </w:r>
    </w:p>
    <w:p w:rsidR="00C3514F" w:rsidRDefault="002B2790" w:rsidP="00C3514F">
      <w:r>
        <w:rPr>
          <w:noProof/>
          <w:lang w:eastAsia="fi-FI"/>
        </w:rPr>
        <w:drawing>
          <wp:inline distT="0" distB="0" distL="0" distR="0">
            <wp:extent cx="2042087" cy="1868557"/>
            <wp:effectExtent l="19050" t="0" r="0" b="0"/>
            <wp:docPr id="2" name="Kuva 1" descr="Emmelina_monodact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elina_monodactyla.jpg"/>
                    <pic:cNvPicPr/>
                  </pic:nvPicPr>
                  <pic:blipFill>
                    <a:blip r:embed="rId11" cstate="print"/>
                    <a:stretch>
                      <a:fillRect/>
                    </a:stretch>
                  </pic:blipFill>
                  <pic:spPr>
                    <a:xfrm>
                      <a:off x="0" y="0"/>
                      <a:ext cx="2040789" cy="1867370"/>
                    </a:xfrm>
                    <a:prstGeom prst="rect">
                      <a:avLst/>
                    </a:prstGeom>
                  </pic:spPr>
                </pic:pic>
              </a:graphicData>
            </a:graphic>
          </wp:inline>
        </w:drawing>
      </w:r>
    </w:p>
    <w:p w:rsidR="00F04253" w:rsidRDefault="00F04253" w:rsidP="00C3514F"/>
    <w:p w:rsidR="00F04253" w:rsidRDefault="00F04253" w:rsidP="00C3514F">
      <w:r>
        <w:pict>
          <v:shape id="_x0000_i1030" type="#_x0000_t136" style="width:439.5pt;height:50.7pt" fillcolor="#b2b2b2" strokecolor="#33c" strokeweight="1pt">
            <v:fill opacity=".5"/>
            <v:shadow on="t" color="#99f" offset="3pt"/>
            <v:textpath style="font-family:&quot;Arial Black&quot;;v-text-kern:t" trim="t" fitpath="t" string="Piennarsulkaperhonen"/>
          </v:shape>
        </w:pict>
      </w:r>
    </w:p>
    <w:p w:rsidR="00F04253" w:rsidRPr="000B19A6" w:rsidRDefault="000B19A6" w:rsidP="00C3514F">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10-12</w:t>
      </w:r>
      <w:proofErr w:type="gramEnd"/>
      <w:r>
        <w:rPr>
          <w:rFonts w:ascii="Bookman Old Style" w:hAnsi="Bookman Old Style"/>
          <w:sz w:val="28"/>
        </w:rPr>
        <w:t xml:space="preserve"> mm. Piennarsulkaperhosen harmaissa siivissä on mustia kirjailuja. Etusiipien etureunassa on suuri kolmiomainen täplä. Lentää yleisenä leskenlehden kasvupaikoilla ja sillä on kaksi sukupolvea. Harmaanvalkoinen ja mustapisteinen toukka syö leskenlehden lehtiä, kukkia ja </w:t>
      </w:r>
      <w:r w:rsidR="000E3E2F">
        <w:rPr>
          <w:rFonts w:ascii="Bookman Old Style" w:hAnsi="Bookman Old Style"/>
          <w:sz w:val="28"/>
        </w:rPr>
        <w:t xml:space="preserve">hedelmystöjä. </w:t>
      </w:r>
      <w:r>
        <w:rPr>
          <w:rFonts w:ascii="Bookman Old Style" w:hAnsi="Bookman Old Style"/>
          <w:sz w:val="28"/>
        </w:rPr>
        <w:t xml:space="preserve"> </w:t>
      </w:r>
    </w:p>
    <w:p w:rsidR="00F04253" w:rsidRPr="000E3E2F" w:rsidRDefault="00F04253" w:rsidP="00C3514F">
      <w:pPr>
        <w:rPr>
          <w:rFonts w:ascii="Bookman Old Style" w:hAnsi="Bookman Old Style"/>
        </w:rPr>
      </w:pPr>
      <w:r w:rsidRPr="000E3E2F">
        <w:rPr>
          <w:rFonts w:ascii="Bookman Old Style" w:hAnsi="Bookman Old Style"/>
          <w:noProof/>
          <w:lang w:eastAsia="fi-FI"/>
        </w:rPr>
        <w:lastRenderedPageBreak/>
        <w:drawing>
          <wp:inline distT="0" distB="0" distL="0" distR="0">
            <wp:extent cx="3217463" cy="2417197"/>
            <wp:effectExtent l="19050" t="0" r="1987" b="0"/>
            <wp:docPr id="3" name="Kuva 2" descr="Platyptilia_gonodact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yptilia_gonodactyla.jpg"/>
                    <pic:cNvPicPr/>
                  </pic:nvPicPr>
                  <pic:blipFill>
                    <a:blip r:embed="rId12" cstate="print"/>
                    <a:stretch>
                      <a:fillRect/>
                    </a:stretch>
                  </pic:blipFill>
                  <pic:spPr>
                    <a:xfrm>
                      <a:off x="0" y="0"/>
                      <a:ext cx="3215419" cy="2415661"/>
                    </a:xfrm>
                    <a:prstGeom prst="rect">
                      <a:avLst/>
                    </a:prstGeom>
                  </pic:spPr>
                </pic:pic>
              </a:graphicData>
            </a:graphic>
          </wp:inline>
        </w:drawing>
      </w:r>
    </w:p>
    <w:p w:rsidR="00F04253" w:rsidRDefault="00F04253" w:rsidP="00C3514F"/>
    <w:p w:rsidR="00F04253" w:rsidRDefault="00F04253" w:rsidP="00C3514F">
      <w:r>
        <w:pict>
          <v:shape id="_x0000_i1031" type="#_x0000_t136" style="width:430.1pt;height:50.7pt" fillcolor="#b2b2b2" strokecolor="#33c" strokeweight="1pt">
            <v:fill opacity=".5"/>
            <v:shadow on="t" color="#99f" offset="3pt"/>
            <v:textpath style="font-family:&quot;Arial Black&quot;;v-text-kern:t" trim="t" fitpath="t" string="Isosulkaperhonen"/>
          </v:shape>
        </w:pict>
      </w:r>
    </w:p>
    <w:p w:rsidR="00F04253" w:rsidRPr="000E3E2F" w:rsidRDefault="00B82A97" w:rsidP="00C3514F">
      <w:pPr>
        <w:rPr>
          <w:rFonts w:ascii="Bookman Old Style" w:hAnsi="Bookman Old Style"/>
          <w:sz w:val="28"/>
        </w:rPr>
      </w:pPr>
      <w:r>
        <w:rPr>
          <w:rFonts w:ascii="Bookman Old Style" w:hAnsi="Bookman Old Style"/>
          <w:sz w:val="28"/>
        </w:rPr>
        <w:t>Siipien</w:t>
      </w:r>
      <w:r w:rsidR="000E3E2F">
        <w:rPr>
          <w:rFonts w:ascii="Bookman Old Style" w:hAnsi="Bookman Old Style"/>
          <w:sz w:val="28"/>
        </w:rPr>
        <w:t xml:space="preserve"> kärkiv</w:t>
      </w:r>
      <w:r>
        <w:rPr>
          <w:rFonts w:ascii="Bookman Old Style" w:hAnsi="Bookman Old Style"/>
          <w:sz w:val="28"/>
        </w:rPr>
        <w:t xml:space="preserve">äli </w:t>
      </w:r>
      <w:proofErr w:type="gramStart"/>
      <w:r>
        <w:rPr>
          <w:rFonts w:ascii="Bookman Old Style" w:hAnsi="Bookman Old Style"/>
          <w:sz w:val="28"/>
        </w:rPr>
        <w:t>14-15</w:t>
      </w:r>
      <w:proofErr w:type="gramEnd"/>
      <w:r>
        <w:rPr>
          <w:rFonts w:ascii="Bookman Old Style" w:hAnsi="Bookman Old Style"/>
          <w:sz w:val="28"/>
        </w:rPr>
        <w:t xml:space="preserve"> mm. Isosulkaperhosen puhtaanvalkoiset etusiivet  ovat jakautuneet  kahteen ja takasiivet kolmeen liuskaan. Se on yleinen Etelä-Suomessa ja istuu usein ikkunalla ja rakennusten seinillä ja tulee </w:t>
      </w:r>
      <w:proofErr w:type="gramStart"/>
      <w:r>
        <w:rPr>
          <w:rFonts w:ascii="Bookman Old Style" w:hAnsi="Bookman Old Style"/>
          <w:sz w:val="28"/>
        </w:rPr>
        <w:t>mielellään  myös</w:t>
      </w:r>
      <w:proofErr w:type="gramEnd"/>
      <w:r>
        <w:rPr>
          <w:rFonts w:ascii="Bookman Old Style" w:hAnsi="Bookman Old Style"/>
          <w:sz w:val="28"/>
        </w:rPr>
        <w:t xml:space="preserve"> valolle. Lennon huippu ajoittuu heinäkuulle. Toukka on vihreä tai keltainen ja se elää </w:t>
      </w:r>
      <w:r w:rsidR="004545EF">
        <w:rPr>
          <w:rFonts w:ascii="Bookman Old Style" w:hAnsi="Bookman Old Style"/>
          <w:sz w:val="28"/>
        </w:rPr>
        <w:t xml:space="preserve">yhteen kehrättyjen lehtien välissä kierokasveissa. </w:t>
      </w:r>
    </w:p>
    <w:p w:rsidR="00F04253" w:rsidRDefault="004D73F6" w:rsidP="00C3514F">
      <w:r>
        <w:rPr>
          <w:noProof/>
          <w:lang w:eastAsia="fi-FI"/>
        </w:rPr>
        <w:drawing>
          <wp:inline distT="0" distB="0" distL="0" distR="0">
            <wp:extent cx="2610094" cy="2274073"/>
            <wp:effectExtent l="19050" t="0" r="0" b="0"/>
            <wp:docPr id="4" name="Kuva 3" descr="Pterophorus_pentadact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erophorus_pentadactyla.jpg"/>
                    <pic:cNvPicPr/>
                  </pic:nvPicPr>
                  <pic:blipFill>
                    <a:blip r:embed="rId13" cstate="print"/>
                    <a:stretch>
                      <a:fillRect/>
                    </a:stretch>
                  </pic:blipFill>
                  <pic:spPr>
                    <a:xfrm>
                      <a:off x="0" y="0"/>
                      <a:ext cx="2610210" cy="2274174"/>
                    </a:xfrm>
                    <a:prstGeom prst="rect">
                      <a:avLst/>
                    </a:prstGeom>
                  </pic:spPr>
                </pic:pic>
              </a:graphicData>
            </a:graphic>
          </wp:inline>
        </w:drawing>
      </w:r>
    </w:p>
    <w:p w:rsidR="004D73F6" w:rsidRDefault="004D73F6" w:rsidP="00C3514F"/>
    <w:p w:rsidR="004D73F6" w:rsidRDefault="004D73F6" w:rsidP="00C3514F"/>
    <w:p w:rsidR="004D73F6" w:rsidRDefault="004D73F6" w:rsidP="00C3514F"/>
    <w:p w:rsidR="004D73F6" w:rsidRDefault="004D73F6" w:rsidP="00C3514F"/>
    <w:p w:rsidR="004D73F6" w:rsidRDefault="000C636D" w:rsidP="004D73F6">
      <w:pPr>
        <w:pStyle w:val="Otsikko"/>
      </w:pPr>
      <w:r>
        <w:lastRenderedPageBreak/>
        <w:t xml:space="preserve">PUSSIKEHRÄÄJÄT </w:t>
      </w:r>
    </w:p>
    <w:p w:rsidR="000C636D" w:rsidRPr="004545EF" w:rsidRDefault="004545EF" w:rsidP="000C636D">
      <w:pPr>
        <w:rPr>
          <w:rFonts w:ascii="Aharoni" w:hAnsi="Aharoni" w:cs="Aharoni"/>
          <w:sz w:val="28"/>
        </w:rPr>
      </w:pPr>
      <w:r>
        <w:rPr>
          <w:rFonts w:ascii="Aharoni" w:hAnsi="Aharoni" w:cs="Aharoni"/>
          <w:sz w:val="28"/>
        </w:rPr>
        <w:t xml:space="preserve">Pussikehrääjät ovat pieniä, harmahtavia tai ruskehtavia ja läpikuultavia perhosia. Koiraat lentelevät erityisesti aamupäivällä, mutta naaraat ovat siivettömiä. Toukat rakentavat ympärilleen lajityypillisen </w:t>
      </w:r>
      <w:r w:rsidR="00301BC2">
        <w:rPr>
          <w:rFonts w:ascii="Aharoni" w:hAnsi="Aharoni" w:cs="Aharoni"/>
          <w:sz w:val="28"/>
        </w:rPr>
        <w:t xml:space="preserve">pussin kasvien tai jäkälien palasista, mistä heimo on saanut nimensä. Toukat ”asuvat” pussissa koko toukka-aikansa ja myös koteloituvat sen sisään. Aikuiset koiraat jättävät pussin, mutta naaraat jäävät sen sisälle. </w:t>
      </w:r>
    </w:p>
    <w:p w:rsidR="000C636D" w:rsidRDefault="000C636D" w:rsidP="000C636D">
      <w:hyperlink r:id="rId14" w:history="1">
        <w:r>
          <w:rPr>
            <w:rStyle w:val="Hyperlinkki"/>
          </w:rPr>
          <w:t>https://fi.wikipedia.org/wiki/Pussikkaat</w:t>
        </w:r>
      </w:hyperlink>
    </w:p>
    <w:p w:rsidR="000C636D" w:rsidRDefault="000C636D" w:rsidP="000C636D"/>
    <w:p w:rsidR="000C636D" w:rsidRDefault="000C636D" w:rsidP="000C636D">
      <w:r>
        <w:pict>
          <v:shape id="_x0000_i1033" type="#_x0000_t136" style="width:455.15pt;height:77pt" fillcolor="#b2b2b2" strokecolor="#33c" strokeweight="1pt">
            <v:fill opacity=".5"/>
            <v:shadow on="t" color="#99f" offset="3pt"/>
            <v:textpath style="font-family:&quot;Arial Black&quot;;v-text-kern:t" trim="t" fitpath="t" string="Savupussikas "/>
          </v:shape>
        </w:pict>
      </w:r>
    </w:p>
    <w:p w:rsidR="000C636D" w:rsidRDefault="003A289C" w:rsidP="000C636D">
      <w:pPr>
        <w:rPr>
          <w:rFonts w:ascii="Bookman Old Style" w:hAnsi="Bookman Old Style"/>
          <w:sz w:val="28"/>
        </w:rPr>
      </w:pPr>
      <w:r>
        <w:rPr>
          <w:rFonts w:ascii="Bookman Old Style" w:hAnsi="Bookman Old Style"/>
          <w:sz w:val="28"/>
        </w:rPr>
        <w:t xml:space="preserve">Siipien kärkiväli </w:t>
      </w:r>
      <w:r w:rsidR="0095640B">
        <w:rPr>
          <w:rFonts w:ascii="Bookman Old Style" w:hAnsi="Bookman Old Style"/>
          <w:sz w:val="28"/>
        </w:rPr>
        <w:t xml:space="preserve">5-7 mm. Savupussikas </w:t>
      </w:r>
      <w:r w:rsidR="004E060E">
        <w:rPr>
          <w:rFonts w:ascii="Bookman Old Style" w:hAnsi="Bookman Old Style"/>
          <w:sz w:val="28"/>
        </w:rPr>
        <w:t xml:space="preserve">lentelee yleisenä metsissä ja metsien reunoissa heinäkuusta elokuun alkuun. Koiras on liikkeellä varhain aamulla. Naaraat parkkeeraavat toukkapussinsa </w:t>
      </w:r>
      <w:r w:rsidR="007E293B">
        <w:rPr>
          <w:rFonts w:ascii="Bookman Old Style" w:hAnsi="Bookman Old Style"/>
          <w:sz w:val="28"/>
        </w:rPr>
        <w:t xml:space="preserve">puunrungolle tai heinänkorrelle ja nousevat se päälle odottamaan koirasta. Toukkien pussi on rakennettu usein korren- tai tikunpalasista. </w:t>
      </w:r>
      <w:proofErr w:type="gramStart"/>
      <w:r w:rsidR="007E293B">
        <w:rPr>
          <w:rFonts w:ascii="Bookman Old Style" w:hAnsi="Bookman Old Style"/>
          <w:sz w:val="28"/>
        </w:rPr>
        <w:t>Useita samannäköisiä lajeja.</w:t>
      </w:r>
      <w:proofErr w:type="gramEnd"/>
      <w:r w:rsidR="007E293B">
        <w:rPr>
          <w:rFonts w:ascii="Bookman Old Style" w:hAnsi="Bookman Old Style"/>
          <w:sz w:val="28"/>
        </w:rPr>
        <w:t xml:space="preserve"> </w:t>
      </w:r>
    </w:p>
    <w:p w:rsidR="004E060E" w:rsidRDefault="004E060E" w:rsidP="004E060E">
      <w:pPr>
        <w:keepNext/>
      </w:pPr>
      <w:r>
        <w:rPr>
          <w:rFonts w:ascii="Bookman Old Style" w:hAnsi="Bookman Old Style"/>
          <w:noProof/>
          <w:sz w:val="28"/>
          <w:lang w:eastAsia="fi-FI"/>
        </w:rPr>
        <w:lastRenderedPageBreak/>
        <w:drawing>
          <wp:inline distT="0" distB="0" distL="0" distR="0">
            <wp:extent cx="3344352" cy="3344352"/>
            <wp:effectExtent l="19050" t="0" r="8448" b="0"/>
            <wp:docPr id="19" name="Kuva 18" descr="savupuss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upussikas.jpg"/>
                    <pic:cNvPicPr/>
                  </pic:nvPicPr>
                  <pic:blipFill>
                    <a:blip r:embed="rId15" cstate="print"/>
                    <a:stretch>
                      <a:fillRect/>
                    </a:stretch>
                  </pic:blipFill>
                  <pic:spPr>
                    <a:xfrm>
                      <a:off x="0" y="0"/>
                      <a:ext cx="3346247" cy="3346247"/>
                    </a:xfrm>
                    <a:prstGeom prst="rect">
                      <a:avLst/>
                    </a:prstGeom>
                  </pic:spPr>
                </pic:pic>
              </a:graphicData>
            </a:graphic>
          </wp:inline>
        </w:drawing>
      </w:r>
    </w:p>
    <w:p w:rsidR="004E060E" w:rsidRDefault="004E060E" w:rsidP="004E060E">
      <w:pPr>
        <w:pStyle w:val="Kuvanotsikko"/>
        <w:rPr>
          <w:rFonts w:ascii="Bookman Old Style" w:hAnsi="Bookman Old Style"/>
          <w:sz w:val="28"/>
        </w:rPr>
      </w:pPr>
      <w:r>
        <w:t xml:space="preserve">Kuva </w:t>
      </w:r>
      <w:fldSimple w:instr=" SEQ Kuva \* ARABIC ">
        <w:r w:rsidR="00191454">
          <w:rPr>
            <w:noProof/>
          </w:rPr>
          <w:t>2</w:t>
        </w:r>
      </w:fldSimple>
      <w:r>
        <w:t xml:space="preserve"> Savupussikas</w:t>
      </w:r>
    </w:p>
    <w:p w:rsidR="0095640B" w:rsidRDefault="0095640B" w:rsidP="0095640B">
      <w:pPr>
        <w:keepNext/>
      </w:pPr>
      <w:r>
        <w:rPr>
          <w:rFonts w:ascii="Bookman Old Style" w:hAnsi="Bookman Old Style"/>
          <w:noProof/>
          <w:sz w:val="28"/>
          <w:lang w:eastAsia="fi-FI"/>
        </w:rPr>
        <w:drawing>
          <wp:inline distT="0" distB="0" distL="0" distR="0">
            <wp:extent cx="2047875" cy="1362075"/>
            <wp:effectExtent l="19050" t="0" r="9525" b="0"/>
            <wp:docPr id="18" name="Kuva 17" descr="savupussikas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upussikas toukka.jpg"/>
                    <pic:cNvPicPr/>
                  </pic:nvPicPr>
                  <pic:blipFill>
                    <a:blip r:embed="rId16" cstate="print"/>
                    <a:stretch>
                      <a:fillRect/>
                    </a:stretch>
                  </pic:blipFill>
                  <pic:spPr>
                    <a:xfrm>
                      <a:off x="0" y="0"/>
                      <a:ext cx="2047875" cy="1362075"/>
                    </a:xfrm>
                    <a:prstGeom prst="rect">
                      <a:avLst/>
                    </a:prstGeom>
                  </pic:spPr>
                </pic:pic>
              </a:graphicData>
            </a:graphic>
          </wp:inline>
        </w:drawing>
      </w:r>
    </w:p>
    <w:p w:rsidR="0095640B" w:rsidRPr="003A289C" w:rsidRDefault="0095640B" w:rsidP="0095640B">
      <w:pPr>
        <w:pStyle w:val="Kuvanotsikko"/>
        <w:rPr>
          <w:rFonts w:ascii="Bookman Old Style" w:hAnsi="Bookman Old Style"/>
          <w:sz w:val="28"/>
        </w:rPr>
      </w:pPr>
      <w:r>
        <w:t xml:space="preserve">Kuva </w:t>
      </w:r>
      <w:fldSimple w:instr=" SEQ Kuva \* ARABIC ">
        <w:r w:rsidR="00191454">
          <w:rPr>
            <w:noProof/>
          </w:rPr>
          <w:t>3</w:t>
        </w:r>
      </w:fldSimple>
      <w:r>
        <w:t xml:space="preserve"> </w:t>
      </w:r>
      <w:proofErr w:type="spellStart"/>
      <w:r>
        <w:t>savupussikas</w:t>
      </w:r>
      <w:proofErr w:type="spellEnd"/>
      <w:r>
        <w:t xml:space="preserve"> toukka</w:t>
      </w:r>
    </w:p>
    <w:p w:rsidR="0095640B" w:rsidRDefault="000C636D" w:rsidP="0095640B">
      <w:pPr>
        <w:keepNext/>
      </w:pPr>
      <w:r>
        <w:rPr>
          <w:noProof/>
          <w:lang w:eastAsia="fi-FI"/>
        </w:rPr>
        <w:drawing>
          <wp:inline distT="0" distB="0" distL="0" distR="0">
            <wp:extent cx="2565718" cy="1709531"/>
            <wp:effectExtent l="19050" t="0" r="6032" b="0"/>
            <wp:docPr id="5" name="Kuva 4" descr="Psyche_c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e_casta.jpg"/>
                    <pic:cNvPicPr/>
                  </pic:nvPicPr>
                  <pic:blipFill>
                    <a:blip r:embed="rId17" cstate="print"/>
                    <a:stretch>
                      <a:fillRect/>
                    </a:stretch>
                  </pic:blipFill>
                  <pic:spPr>
                    <a:xfrm>
                      <a:off x="0" y="0"/>
                      <a:ext cx="2567240" cy="1710545"/>
                    </a:xfrm>
                    <a:prstGeom prst="rect">
                      <a:avLst/>
                    </a:prstGeom>
                  </pic:spPr>
                </pic:pic>
              </a:graphicData>
            </a:graphic>
          </wp:inline>
        </w:drawing>
      </w:r>
    </w:p>
    <w:p w:rsidR="000C636D" w:rsidRDefault="0095640B" w:rsidP="0095640B">
      <w:pPr>
        <w:pStyle w:val="Kuvanotsikko"/>
      </w:pPr>
      <w:r>
        <w:t xml:space="preserve">Kuva </w:t>
      </w:r>
      <w:fldSimple w:instr=" SEQ Kuva \* ARABIC ">
        <w:r w:rsidR="00191454">
          <w:rPr>
            <w:noProof/>
          </w:rPr>
          <w:t>4</w:t>
        </w:r>
      </w:fldSimple>
      <w:r>
        <w:t xml:space="preserve"> toukkapussi</w:t>
      </w:r>
    </w:p>
    <w:p w:rsidR="000C636D" w:rsidRDefault="000C636D" w:rsidP="000C636D"/>
    <w:p w:rsidR="007E293B" w:rsidRDefault="007E293B" w:rsidP="000C636D"/>
    <w:p w:rsidR="007E293B" w:rsidRDefault="007E293B" w:rsidP="000C636D"/>
    <w:p w:rsidR="007E293B" w:rsidRDefault="007E293B" w:rsidP="000C636D"/>
    <w:p w:rsidR="000C636D" w:rsidRDefault="002D15FA" w:rsidP="000C636D">
      <w:r>
        <w:lastRenderedPageBreak/>
        <w:pict>
          <v:shape id="_x0000_i1035" type="#_x0000_t136" style="width:430.75pt;height:50.7pt" fillcolor="#b2b2b2" strokecolor="#33c" strokeweight="1pt">
            <v:fill opacity=".5"/>
            <v:shadow on="t" color="#99f" offset="3pt"/>
            <v:textpath style="font-family:&quot;Arial Black&quot;;v-text-kern:t" trim="t" fitpath="t" string="Runkoputkikas"/>
          </v:shape>
        </w:pict>
      </w:r>
    </w:p>
    <w:p w:rsidR="007E293B" w:rsidRPr="007E293B" w:rsidRDefault="007E293B" w:rsidP="000C636D">
      <w:pPr>
        <w:rPr>
          <w:rFonts w:ascii="Bookman Old Style" w:hAnsi="Bookman Old Style"/>
          <w:sz w:val="28"/>
        </w:rPr>
      </w:pPr>
      <w:r>
        <w:rPr>
          <w:rFonts w:ascii="Bookman Old Style" w:hAnsi="Bookman Old Style"/>
          <w:sz w:val="28"/>
        </w:rPr>
        <w:t xml:space="preserve">Siipien kärkiväli </w:t>
      </w:r>
      <w:r w:rsidR="00070D2C">
        <w:rPr>
          <w:rFonts w:ascii="Bookman Old Style" w:hAnsi="Bookman Old Style"/>
          <w:sz w:val="28"/>
        </w:rPr>
        <w:t>8-9 mm. Runkoputkikkaalla on keltainen pää ja ruskeanharmaat, heikosti vaalea</w:t>
      </w:r>
      <w:r w:rsidR="0094262C">
        <w:rPr>
          <w:rFonts w:ascii="Bookman Old Style" w:hAnsi="Bookman Old Style"/>
          <w:sz w:val="28"/>
        </w:rPr>
        <w:t xml:space="preserve"> </w:t>
      </w:r>
      <w:proofErr w:type="spellStart"/>
      <w:r w:rsidR="00070D2C">
        <w:rPr>
          <w:rFonts w:ascii="Bookman Old Style" w:hAnsi="Bookman Old Style"/>
          <w:sz w:val="28"/>
        </w:rPr>
        <w:t>kirjauksiset</w:t>
      </w:r>
      <w:proofErr w:type="spellEnd"/>
      <w:r w:rsidR="00070D2C">
        <w:rPr>
          <w:rFonts w:ascii="Bookman Old Style" w:hAnsi="Bookman Old Style"/>
          <w:sz w:val="28"/>
        </w:rPr>
        <w:t xml:space="preserve"> etusiivet. Takasiivet ovat harmahtavat. Naaras on 4-5 mm pitkä, siivetön ja sen peräpäässä on muna</w:t>
      </w:r>
      <w:r w:rsidR="0094262C">
        <w:rPr>
          <w:rFonts w:ascii="Bookman Old Style" w:hAnsi="Bookman Old Style"/>
          <w:sz w:val="28"/>
        </w:rPr>
        <w:t xml:space="preserve">nasetin. Naaras ei poistu koko elämänsä aikana toukkapussista. Se parittelee toukkapussinsa lävitse ja laskee sinne munansa. </w:t>
      </w:r>
      <w:proofErr w:type="gramStart"/>
      <w:r w:rsidR="0094262C">
        <w:rPr>
          <w:rFonts w:ascii="Bookman Old Style" w:hAnsi="Bookman Old Style"/>
          <w:sz w:val="28"/>
        </w:rPr>
        <w:t>Runkoputkikkaan  toukkapussit</w:t>
      </w:r>
      <w:proofErr w:type="gramEnd"/>
      <w:r w:rsidR="0094262C">
        <w:rPr>
          <w:rFonts w:ascii="Bookman Old Style" w:hAnsi="Bookman Old Style"/>
          <w:sz w:val="28"/>
        </w:rPr>
        <w:t xml:space="preserve"> ovat harmaita, sileitä, noin 15 mm pitkiä ja ne on rakennettu pienistä jäkälänpalasista. Toukat </w:t>
      </w:r>
      <w:r w:rsidR="00E920F1">
        <w:rPr>
          <w:rFonts w:ascii="Bookman Old Style" w:hAnsi="Bookman Old Style"/>
          <w:sz w:val="28"/>
        </w:rPr>
        <w:t xml:space="preserve">kiipeilevät erityisesti puunrungoilla, mutta myös lyhtypylväissä, kivillä ja seinillä. Täysikasvuinen toukka kiinnittää pussin alustaan ja koteloituu siihen. </w:t>
      </w:r>
      <w:proofErr w:type="gramStart"/>
      <w:r w:rsidR="00E920F1">
        <w:rPr>
          <w:rFonts w:ascii="Bookman Old Style" w:hAnsi="Bookman Old Style"/>
          <w:sz w:val="28"/>
        </w:rPr>
        <w:t>Useita samannäköisiä lajeja.</w:t>
      </w:r>
      <w:proofErr w:type="gramEnd"/>
      <w:r w:rsidR="00E920F1">
        <w:rPr>
          <w:rFonts w:ascii="Bookman Old Style" w:hAnsi="Bookman Old Style"/>
          <w:sz w:val="28"/>
        </w:rPr>
        <w:t xml:space="preserve"> </w:t>
      </w:r>
    </w:p>
    <w:p w:rsidR="007E293B" w:rsidRDefault="00E920F1" w:rsidP="000C636D">
      <w:r>
        <w:rPr>
          <w:noProof/>
          <w:lang w:eastAsia="fi-FI"/>
        </w:rPr>
        <w:drawing>
          <wp:inline distT="0" distB="0" distL="0" distR="0">
            <wp:extent cx="3072384" cy="1761744"/>
            <wp:effectExtent l="19050" t="0" r="0" b="0"/>
            <wp:docPr id="20" name="Kuva 5" descr="Taleporia_tubulosa.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poria_tubulosa.male.jpg"/>
                    <pic:cNvPicPr/>
                  </pic:nvPicPr>
                  <pic:blipFill>
                    <a:blip r:embed="rId18" cstate="print"/>
                    <a:stretch>
                      <a:fillRect/>
                    </a:stretch>
                  </pic:blipFill>
                  <pic:spPr>
                    <a:xfrm>
                      <a:off x="0" y="0"/>
                      <a:ext cx="3072384" cy="1761744"/>
                    </a:xfrm>
                    <a:prstGeom prst="rect">
                      <a:avLst/>
                    </a:prstGeom>
                  </pic:spPr>
                </pic:pic>
              </a:graphicData>
            </a:graphic>
          </wp:inline>
        </w:drawing>
      </w:r>
    </w:p>
    <w:p w:rsidR="00E920F1" w:rsidRDefault="00E920F1" w:rsidP="00E920F1">
      <w:pPr>
        <w:pStyle w:val="Kuvanotsikko"/>
      </w:pPr>
      <w:r>
        <w:t xml:space="preserve">Kuva </w:t>
      </w:r>
      <w:fldSimple w:instr=" SEQ Kuva \* ARABIC ">
        <w:r w:rsidR="00191454">
          <w:rPr>
            <w:noProof/>
          </w:rPr>
          <w:t>5</w:t>
        </w:r>
      </w:fldSimple>
      <w:r>
        <w:t xml:space="preserve"> uros</w:t>
      </w:r>
    </w:p>
    <w:p w:rsidR="00F553B4" w:rsidRDefault="00E920F1" w:rsidP="00F553B4">
      <w:pPr>
        <w:keepNext/>
      </w:pPr>
      <w:r w:rsidRPr="00E920F1">
        <w:lastRenderedPageBreak/>
        <w:drawing>
          <wp:inline distT="0" distB="0" distL="0" distR="0">
            <wp:extent cx="1857458" cy="2786188"/>
            <wp:effectExtent l="19050" t="0" r="9442" b="0"/>
            <wp:docPr id="21" name="Kuva 6" descr="Taleporia_tubulosa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poria_tubulosa naaras.jpg"/>
                    <pic:cNvPicPr/>
                  </pic:nvPicPr>
                  <pic:blipFill>
                    <a:blip r:embed="rId19" cstate="print"/>
                    <a:stretch>
                      <a:fillRect/>
                    </a:stretch>
                  </pic:blipFill>
                  <pic:spPr>
                    <a:xfrm>
                      <a:off x="0" y="0"/>
                      <a:ext cx="1862688" cy="2794034"/>
                    </a:xfrm>
                    <a:prstGeom prst="rect">
                      <a:avLst/>
                    </a:prstGeom>
                  </pic:spPr>
                </pic:pic>
              </a:graphicData>
            </a:graphic>
          </wp:inline>
        </w:drawing>
      </w:r>
    </w:p>
    <w:p w:rsidR="007E293B" w:rsidRPr="000C636D" w:rsidRDefault="00F553B4" w:rsidP="00F553B4">
      <w:pPr>
        <w:pStyle w:val="Kuvanotsikko"/>
      </w:pPr>
      <w:r>
        <w:t xml:space="preserve">Kuva </w:t>
      </w:r>
      <w:fldSimple w:instr=" SEQ Kuva \* ARABIC ">
        <w:r w:rsidR="00191454">
          <w:rPr>
            <w:noProof/>
          </w:rPr>
          <w:t>6</w:t>
        </w:r>
      </w:fldSimple>
      <w:r>
        <w:t xml:space="preserve"> naaras</w:t>
      </w:r>
    </w:p>
    <w:p w:rsidR="00922182" w:rsidRDefault="00922182" w:rsidP="00922182">
      <w:pPr>
        <w:pStyle w:val="Otsikko"/>
      </w:pPr>
      <w:r>
        <w:t xml:space="preserve">JUURIPERHOSET </w:t>
      </w:r>
    </w:p>
    <w:p w:rsidR="00922182" w:rsidRPr="00F553B4" w:rsidRDefault="00F553B4" w:rsidP="00922182">
      <w:pPr>
        <w:rPr>
          <w:rFonts w:ascii="Aharoni" w:hAnsi="Aharoni" w:cs="Aharoni"/>
          <w:sz w:val="28"/>
        </w:rPr>
      </w:pPr>
      <w:r>
        <w:rPr>
          <w:rFonts w:ascii="Aharoni" w:hAnsi="Aharoni" w:cs="Aharoni"/>
          <w:sz w:val="28"/>
        </w:rPr>
        <w:t>Juuriperhosilla on hyvin lyhyet tuntosarvet ja niiltä puuttuu imukärsä. Naaras on usein koirasta suurempi ja hailakamman värinen. Juuriperhosten etu- ja takasiivet ovat lähes samanlaiset ja niiden lento on nopeaa</w:t>
      </w:r>
      <w:r w:rsidR="008C27B3">
        <w:rPr>
          <w:rFonts w:ascii="Aharoni" w:hAnsi="Aharoni" w:cs="Aharoni"/>
          <w:sz w:val="28"/>
        </w:rPr>
        <w:t xml:space="preserve"> ha heittelehtivää. Levossa siivet laskostuvat jyrkän kattolaskuisesti yhteen. Juuriperhoset munivat lennosta ja niiden toukat elävät kasvien juurissa. Suomessa 7 lajia. </w:t>
      </w:r>
    </w:p>
    <w:p w:rsidR="00922182" w:rsidRDefault="00922182" w:rsidP="00922182">
      <w:hyperlink r:id="rId20" w:history="1">
        <w:r>
          <w:rPr>
            <w:rStyle w:val="Hyperlinkki"/>
          </w:rPr>
          <w:t>https://fi.wikipedia.org/wiki/Juuriperhoset</w:t>
        </w:r>
      </w:hyperlink>
    </w:p>
    <w:p w:rsidR="00922182" w:rsidRDefault="00922182" w:rsidP="00922182"/>
    <w:p w:rsidR="00922182" w:rsidRPr="00922182" w:rsidRDefault="00922182" w:rsidP="00922182">
      <w:r>
        <w:pict>
          <v:shape id="_x0000_i1037" type="#_x0000_t136" style="width:445.75pt;height:77pt" fillcolor="#b2b2b2" strokecolor="#33c" strokeweight="1pt">
            <v:fill opacity=".5"/>
            <v:shadow on="t" color="#99f" offset="3pt"/>
            <v:textpath style="font-family:&quot;Arial Black&quot;;v-text-kern:t" trim="t" fitpath="t" string="Humalaperhonen"/>
          </v:shape>
        </w:pict>
      </w:r>
    </w:p>
    <w:p w:rsidR="002D15FA" w:rsidRPr="008C27B3" w:rsidRDefault="002D15FA" w:rsidP="00C3514F">
      <w:pPr>
        <w:rPr>
          <w:rFonts w:ascii="Bookman Old Style" w:hAnsi="Bookman Old Style"/>
          <w:sz w:val="28"/>
        </w:rPr>
      </w:pPr>
      <w:r>
        <w:t xml:space="preserve"> </w:t>
      </w:r>
      <w:r w:rsidR="008C27B3">
        <w:rPr>
          <w:rFonts w:ascii="Bookman Old Style" w:hAnsi="Bookman Old Style"/>
          <w:sz w:val="28"/>
        </w:rPr>
        <w:t xml:space="preserve">Siipien kärkiväli </w:t>
      </w:r>
      <w:proofErr w:type="gramStart"/>
      <w:r w:rsidR="008C27B3">
        <w:rPr>
          <w:rFonts w:ascii="Bookman Old Style" w:hAnsi="Bookman Old Style"/>
          <w:sz w:val="28"/>
        </w:rPr>
        <w:t>42-75</w:t>
      </w:r>
      <w:proofErr w:type="gramEnd"/>
      <w:r w:rsidR="008C27B3">
        <w:rPr>
          <w:rFonts w:ascii="Bookman Old Style" w:hAnsi="Bookman Old Style"/>
          <w:sz w:val="28"/>
        </w:rPr>
        <w:t xml:space="preserve"> mm. Koiras on naarasta pienempi, ja sen hopeanvalkoisissa siivissä on punertava reuna. Naaraan etusiivet ovat okrankeltaiset</w:t>
      </w:r>
      <w:r w:rsidR="00AB5210">
        <w:rPr>
          <w:rFonts w:ascii="Bookman Old Style" w:hAnsi="Bookman Old Style"/>
          <w:sz w:val="28"/>
        </w:rPr>
        <w:t xml:space="preserve"> ja niissä on punaisia kirjailuja. Takasiivet ovat ruskeanharmaat, alta himmeän ruskeanharmaat. Humalaperhonen on yleinen Etelä-Suomessa, ja sen voi nähdä parveilevan kesäöinä koivujen latvassa ja kosteilla niityillä. Toukat elävät erityisesti humalan</w:t>
      </w:r>
      <w:r w:rsidR="00436C2D">
        <w:rPr>
          <w:rFonts w:ascii="Bookman Old Style" w:hAnsi="Bookman Old Style"/>
          <w:sz w:val="28"/>
        </w:rPr>
        <w:t xml:space="preserve">, voikukan ja nokkosten </w:t>
      </w:r>
      <w:r w:rsidR="00436C2D">
        <w:rPr>
          <w:rFonts w:ascii="Bookman Old Style" w:hAnsi="Bookman Old Style"/>
          <w:sz w:val="28"/>
        </w:rPr>
        <w:lastRenderedPageBreak/>
        <w:t xml:space="preserve">juurissa, mutta ne voivat elää myös monilla muilla ruohokasveilla. </w:t>
      </w:r>
    </w:p>
    <w:p w:rsidR="00922182" w:rsidRDefault="00922182" w:rsidP="00C3514F">
      <w:r>
        <w:rPr>
          <w:noProof/>
          <w:lang w:eastAsia="fi-FI"/>
        </w:rPr>
        <w:drawing>
          <wp:inline distT="0" distB="0" distL="0" distR="0">
            <wp:extent cx="1718430" cy="2568271"/>
            <wp:effectExtent l="19050" t="0" r="0" b="0"/>
            <wp:docPr id="8" name="Kuva 7" descr="humalaperh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laperhonen.jpg"/>
                    <pic:cNvPicPr/>
                  </pic:nvPicPr>
                  <pic:blipFill>
                    <a:blip r:embed="rId21" cstate="print"/>
                    <a:stretch>
                      <a:fillRect/>
                    </a:stretch>
                  </pic:blipFill>
                  <pic:spPr>
                    <a:xfrm>
                      <a:off x="0" y="0"/>
                      <a:ext cx="1719631" cy="2570065"/>
                    </a:xfrm>
                    <a:prstGeom prst="rect">
                      <a:avLst/>
                    </a:prstGeom>
                  </pic:spPr>
                </pic:pic>
              </a:graphicData>
            </a:graphic>
          </wp:inline>
        </w:drawing>
      </w:r>
    </w:p>
    <w:tbl>
      <w:tblPr>
        <w:tblStyle w:val="Vaaleavarjostus-korostus4"/>
        <w:tblW w:w="0" w:type="auto"/>
        <w:tblLook w:val="0000"/>
      </w:tblPr>
      <w:tblGrid>
        <w:gridCol w:w="6689"/>
      </w:tblGrid>
      <w:tr w:rsidR="009655C2" w:rsidTr="00000928">
        <w:trPr>
          <w:cnfStyle w:val="000000100000"/>
          <w:trHeight w:val="1392"/>
        </w:trPr>
        <w:tc>
          <w:tcPr>
            <w:cnfStyle w:val="000010000000"/>
            <w:tcW w:w="6689" w:type="dxa"/>
            <w:tcBorders>
              <w:top w:val="single" w:sz="48" w:space="0" w:color="auto"/>
              <w:left w:val="single" w:sz="48" w:space="0" w:color="auto"/>
              <w:bottom w:val="single" w:sz="48" w:space="0" w:color="auto"/>
              <w:right w:val="single" w:sz="48" w:space="0" w:color="auto"/>
            </w:tcBorders>
          </w:tcPr>
          <w:p w:rsidR="009655C2" w:rsidRDefault="009655C2" w:rsidP="00C3514F">
            <w:r>
              <w:t>Useimmilla yöperhosilla koiraiden tehtävä on etsiä paritteluvalmis naaras. Humalaperhosten maailmassa taas naaraat etsivät paritteluhaluisia koiraita. Koiraat nousevat aavemaise</w:t>
            </w:r>
            <w:r w:rsidR="00F24C1C">
              <w:t xml:space="preserve">en heilurimaiseen lentoon ja houkuttelevat naaraita voimakkaalla porkkanan tuoksullaan ja valkoisten siipiensä hopeaisella hohdollaan. </w:t>
            </w:r>
          </w:p>
        </w:tc>
      </w:tr>
    </w:tbl>
    <w:p w:rsidR="00922182" w:rsidRDefault="00922182" w:rsidP="00C3514F"/>
    <w:p w:rsidR="00F24C1C" w:rsidRDefault="00F24C1C" w:rsidP="00C3514F"/>
    <w:p w:rsidR="00922182" w:rsidRDefault="00F24C1C" w:rsidP="00C3514F">
      <w:r>
        <w:pict>
          <v:shape id="_x0000_i1039" type="#_x0000_t136" style="width:455.8pt;height:77pt" fillcolor="#b2b2b2" strokecolor="#33c" strokeweight="1pt">
            <v:fill opacity=".5"/>
            <v:shadow on="t" color="#99f" offset="3pt"/>
            <v:textpath style="font-family:&quot;Arial Black&quot;;v-text-kern:t" trim="t" fitpath="t" string="Korscheltellus lupulinus"/>
          </v:shape>
        </w:pict>
      </w:r>
    </w:p>
    <w:p w:rsidR="00000928" w:rsidRDefault="00423524" w:rsidP="00C3514F">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23-39</w:t>
      </w:r>
      <w:proofErr w:type="gramEnd"/>
      <w:r>
        <w:rPr>
          <w:rFonts w:ascii="Bookman Old Style" w:hAnsi="Bookman Old Style"/>
          <w:sz w:val="28"/>
        </w:rPr>
        <w:t xml:space="preserve"> mm. Naaras koirasta suurempi. Etusiipien pohjaväri vaihtelee kellanharmaasta kellanrukeaan ja niissä on suuria, valkoisia täpliä. Laji on kulkeutunut </w:t>
      </w:r>
      <w:r w:rsidR="0092419D">
        <w:rPr>
          <w:rFonts w:ascii="Bookman Old Style" w:hAnsi="Bookman Old Style"/>
          <w:sz w:val="28"/>
        </w:rPr>
        <w:t xml:space="preserve">meille puutarhakasvien mukana ja on hyvin harvinainen ja paikoittainen. Toukka elää monien eri puutarhakasvien juurissa ja on Keski-Euroopassa paha viljelyskasvien tuholainen. </w:t>
      </w:r>
    </w:p>
    <w:p w:rsidR="00191454" w:rsidRDefault="0092419D" w:rsidP="00191454">
      <w:pPr>
        <w:keepNext/>
      </w:pPr>
      <w:r>
        <w:rPr>
          <w:rFonts w:ascii="Bookman Old Style" w:hAnsi="Bookman Old Style"/>
          <w:noProof/>
          <w:sz w:val="28"/>
          <w:lang w:eastAsia="fi-FI"/>
        </w:rPr>
        <w:lastRenderedPageBreak/>
        <w:drawing>
          <wp:inline distT="0" distB="0" distL="0" distR="0">
            <wp:extent cx="4393924" cy="4668483"/>
            <wp:effectExtent l="19050" t="0" r="6626" b="0"/>
            <wp:docPr id="22" name="Kuva 21" descr="keski-euroop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ki-eurooppa 1.jpg"/>
                    <pic:cNvPicPr/>
                  </pic:nvPicPr>
                  <pic:blipFill>
                    <a:blip r:embed="rId22" cstate="print"/>
                    <a:stretch>
                      <a:fillRect/>
                    </a:stretch>
                  </pic:blipFill>
                  <pic:spPr>
                    <a:xfrm>
                      <a:off x="0" y="0"/>
                      <a:ext cx="4394678" cy="4669284"/>
                    </a:xfrm>
                    <a:prstGeom prst="rect">
                      <a:avLst/>
                    </a:prstGeom>
                  </pic:spPr>
                </pic:pic>
              </a:graphicData>
            </a:graphic>
          </wp:inline>
        </w:drawing>
      </w:r>
    </w:p>
    <w:p w:rsidR="0092419D" w:rsidRPr="00423524" w:rsidRDefault="00191454" w:rsidP="00191454">
      <w:pPr>
        <w:pStyle w:val="Kuvanotsikko"/>
        <w:rPr>
          <w:rFonts w:ascii="Bookman Old Style" w:hAnsi="Bookman Old Style"/>
          <w:sz w:val="28"/>
        </w:rPr>
      </w:pPr>
      <w:r>
        <w:t xml:space="preserve">Kuva </w:t>
      </w:r>
      <w:fldSimple w:instr=" SEQ Kuva \* ARABIC ">
        <w:r>
          <w:rPr>
            <w:noProof/>
          </w:rPr>
          <w:t>7</w:t>
        </w:r>
      </w:fldSimple>
      <w:r>
        <w:t xml:space="preserve"> Keski-Eurooppa</w:t>
      </w:r>
    </w:p>
    <w:p w:rsidR="00000928" w:rsidRDefault="00000928" w:rsidP="00C3514F"/>
    <w:p w:rsidR="00000928" w:rsidRDefault="00000928" w:rsidP="00C3514F">
      <w:r>
        <w:rPr>
          <w:noProof/>
          <w:lang w:eastAsia="fi-FI"/>
        </w:rPr>
        <w:drawing>
          <wp:inline distT="0" distB="0" distL="0" distR="0">
            <wp:extent cx="2811738" cy="1940118"/>
            <wp:effectExtent l="19050" t="0" r="7662" b="0"/>
            <wp:docPr id="9" name="Kuva 8" descr="Korscheltellus_lupul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scheltellus_lupulinus.jpg"/>
                    <pic:cNvPicPr/>
                  </pic:nvPicPr>
                  <pic:blipFill>
                    <a:blip r:embed="rId23" cstate="print"/>
                    <a:stretch>
                      <a:fillRect/>
                    </a:stretch>
                  </pic:blipFill>
                  <pic:spPr>
                    <a:xfrm>
                      <a:off x="0" y="0"/>
                      <a:ext cx="2813860" cy="1941582"/>
                    </a:xfrm>
                    <a:prstGeom prst="rect">
                      <a:avLst/>
                    </a:prstGeom>
                  </pic:spPr>
                </pic:pic>
              </a:graphicData>
            </a:graphic>
          </wp:inline>
        </w:drawing>
      </w:r>
    </w:p>
    <w:p w:rsidR="00000928" w:rsidRDefault="00000928" w:rsidP="00C3514F"/>
    <w:p w:rsidR="00000928" w:rsidRDefault="00000928" w:rsidP="00C3514F"/>
    <w:p w:rsidR="00191454" w:rsidRDefault="00191454" w:rsidP="00C3514F"/>
    <w:p w:rsidR="006B04EC" w:rsidRDefault="006B04EC" w:rsidP="00C3514F"/>
    <w:p w:rsidR="00000928" w:rsidRDefault="003C08AF" w:rsidP="00C3514F">
      <w:r>
        <w:lastRenderedPageBreak/>
        <w:pict>
          <v:shape id="_x0000_i1041" type="#_x0000_t136" style="width:440.75pt;height:50.7pt" fillcolor="#b2b2b2" strokecolor="#33c" strokeweight="1pt">
            <v:fill opacity=".5"/>
            <v:shadow on="t" color="#99f" offset="3pt"/>
            <v:textpath style="font-family:&quot;Arial Black&quot;;v-text-kern:t" trim="t" fitpath="t" string="Kastanjatuhooja"/>
          </v:shape>
        </w:pict>
      </w:r>
    </w:p>
    <w:p w:rsidR="006B04EC" w:rsidRPr="006B04EC" w:rsidRDefault="006B04EC" w:rsidP="00C3514F">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33-75</w:t>
      </w:r>
      <w:proofErr w:type="gramEnd"/>
      <w:r>
        <w:rPr>
          <w:rFonts w:ascii="Bookman Old Style" w:hAnsi="Bookman Old Style"/>
          <w:sz w:val="28"/>
        </w:rPr>
        <w:t xml:space="preserve"> mm. Kastanjantuhoojan valkoisissa etusiivissä on mustia ja harmaita pisteitä. Naaras on koirasta huomattavasti kookkaampi. Koiraan tuntosarvet taas ovat tyvestä sulkamaiset. Toukka kaivaa käytävi</w:t>
      </w:r>
      <w:r w:rsidR="00531705">
        <w:rPr>
          <w:rFonts w:ascii="Bookman Old Style" w:hAnsi="Bookman Old Style"/>
          <w:sz w:val="28"/>
        </w:rPr>
        <w:t xml:space="preserve">ä erityisesti omenapuiden, mutta myös monien muiden lehtipuiden runkoon ja ne voivat aiheuttaa tuhoa taimikoissa. Ei Suomessa. </w:t>
      </w:r>
    </w:p>
    <w:p w:rsidR="00191454" w:rsidRDefault="00531705" w:rsidP="00C3514F">
      <w:r w:rsidRPr="00531705">
        <w:drawing>
          <wp:inline distT="0" distB="0" distL="0" distR="0">
            <wp:extent cx="2438400" cy="1834896"/>
            <wp:effectExtent l="19050" t="0" r="0" b="0"/>
            <wp:docPr id="23" name="Kuva 9" descr="Zeuzera_pyr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uzera_pyrina 2.JPG"/>
                    <pic:cNvPicPr/>
                  </pic:nvPicPr>
                  <pic:blipFill>
                    <a:blip r:embed="rId24" cstate="print"/>
                    <a:stretch>
                      <a:fillRect/>
                    </a:stretch>
                  </pic:blipFill>
                  <pic:spPr>
                    <a:xfrm>
                      <a:off x="0" y="0"/>
                      <a:ext cx="2438400" cy="1834896"/>
                    </a:xfrm>
                    <a:prstGeom prst="rect">
                      <a:avLst/>
                    </a:prstGeom>
                  </pic:spPr>
                </pic:pic>
              </a:graphicData>
            </a:graphic>
          </wp:inline>
        </w:drawing>
      </w:r>
    </w:p>
    <w:p w:rsidR="00000928" w:rsidRDefault="00531705" w:rsidP="00C3514F">
      <w:r w:rsidRPr="00531705">
        <w:drawing>
          <wp:inline distT="0" distB="0" distL="0" distR="0">
            <wp:extent cx="2438400" cy="1700784"/>
            <wp:effectExtent l="19050" t="0" r="0" b="0"/>
            <wp:docPr id="24" name="Kuva 10" descr="Zeuzera_pyrina,_gestippelde_houtvli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uzera_pyrina,_gestippelde_houtvlinder 1.jpg"/>
                    <pic:cNvPicPr/>
                  </pic:nvPicPr>
                  <pic:blipFill>
                    <a:blip r:embed="rId25" cstate="print"/>
                    <a:stretch>
                      <a:fillRect/>
                    </a:stretch>
                  </pic:blipFill>
                  <pic:spPr>
                    <a:xfrm>
                      <a:off x="0" y="0"/>
                      <a:ext cx="2438400" cy="1700784"/>
                    </a:xfrm>
                    <a:prstGeom prst="rect">
                      <a:avLst/>
                    </a:prstGeom>
                  </pic:spPr>
                </pic:pic>
              </a:graphicData>
            </a:graphic>
          </wp:inline>
        </w:drawing>
      </w:r>
    </w:p>
    <w:p w:rsidR="003C08AF" w:rsidRDefault="00531705" w:rsidP="00C3514F">
      <w:r>
        <w:pict>
          <v:shape id="_x0000_i1061" type="#_x0000_t136" style="width:455.8pt;height:66.35pt" fillcolor="#b2b2b2" strokecolor="#33c" strokeweight="1pt">
            <v:fill opacity=".5"/>
            <v:shadow on="t" color="#99f" offset="3pt"/>
            <v:textpath style="font-family:&quot;Arial Black&quot;;v-text-kern:t" trim="t" fitpath="t" string="Puuntuhooja "/>
          </v:shape>
        </w:pict>
      </w:r>
    </w:p>
    <w:p w:rsidR="003C08AF" w:rsidRPr="00531705" w:rsidRDefault="00531705" w:rsidP="00C3514F">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68-92</w:t>
      </w:r>
      <w:proofErr w:type="gramEnd"/>
      <w:r>
        <w:rPr>
          <w:rFonts w:ascii="Bookman Old Style" w:hAnsi="Bookman Old Style"/>
          <w:sz w:val="28"/>
        </w:rPr>
        <w:t xml:space="preserve"> mm. Puuntuhoojan harmaanruskeissa siivissä on lukuisia mustia poikkiviiruja. Keskiruumiin takaosassa on ”naamakuvio”</w:t>
      </w:r>
      <w:r w:rsidR="009C1F30">
        <w:rPr>
          <w:rFonts w:ascii="Bookman Old Style" w:hAnsi="Bookman Old Style"/>
          <w:sz w:val="28"/>
        </w:rPr>
        <w:t xml:space="preserve">, </w:t>
      </w:r>
      <w:proofErr w:type="gramStart"/>
      <w:r w:rsidR="009C1F30">
        <w:rPr>
          <w:rFonts w:ascii="Bookman Old Style" w:hAnsi="Bookman Old Style"/>
          <w:sz w:val="28"/>
        </w:rPr>
        <w:t>joka  muodostuu</w:t>
      </w:r>
      <w:proofErr w:type="gramEnd"/>
      <w:r w:rsidR="009C1F30">
        <w:rPr>
          <w:rFonts w:ascii="Bookman Old Style" w:hAnsi="Bookman Old Style"/>
          <w:sz w:val="28"/>
        </w:rPr>
        <w:t xml:space="preserve"> keltaisista ja mustista poikkivöistä. Se on melko yleinen Etelä- ja Keski-Suomessa, mutta lyhytikäisenä sitä ei havaita kovin usein. Toukka on jopa 10 cm pitkä ja paksu </w:t>
      </w:r>
      <w:r w:rsidR="00315457">
        <w:rPr>
          <w:rFonts w:ascii="Bookman Old Style" w:hAnsi="Bookman Old Style"/>
          <w:sz w:val="28"/>
        </w:rPr>
        <w:t xml:space="preserve">lihanvärinen ”mato”, joka </w:t>
      </w:r>
      <w:r w:rsidR="00315457">
        <w:rPr>
          <w:rFonts w:ascii="Bookman Old Style" w:hAnsi="Bookman Old Style"/>
          <w:sz w:val="28"/>
        </w:rPr>
        <w:lastRenderedPageBreak/>
        <w:t xml:space="preserve">elää vanhojen leppien, pajujen ja erityisesti koivujen rungoissa, toisinaan myös rakennusten puurakenteissa. </w:t>
      </w:r>
      <w:r w:rsidR="00315457" w:rsidRPr="00183E04">
        <w:rPr>
          <w:rFonts w:ascii="Bookman Old Style" w:hAnsi="Bookman Old Style"/>
          <w:sz w:val="28"/>
          <w:highlight w:val="yellow"/>
        </w:rPr>
        <w:t>Siinä on erittäin voimakas ominaishaju ja se voi puraista varomatonta käsittelijää kipeästi.</w:t>
      </w:r>
      <w:r w:rsidR="00315457">
        <w:rPr>
          <w:rFonts w:ascii="Bookman Old Style" w:hAnsi="Bookman Old Style"/>
          <w:sz w:val="28"/>
        </w:rPr>
        <w:t xml:space="preserve"> Toukan kehitys kestää kaksi tai kolme vuotta ja se koteloituu maahan. </w:t>
      </w:r>
      <w:r w:rsidR="009C1F30">
        <w:rPr>
          <w:rFonts w:ascii="Bookman Old Style" w:hAnsi="Bookman Old Style"/>
          <w:sz w:val="28"/>
        </w:rPr>
        <w:t xml:space="preserve"> </w:t>
      </w:r>
      <w:r>
        <w:rPr>
          <w:rFonts w:ascii="Bookman Old Style" w:hAnsi="Bookman Old Style"/>
          <w:sz w:val="28"/>
        </w:rPr>
        <w:t xml:space="preserve"> </w:t>
      </w:r>
    </w:p>
    <w:p w:rsidR="003C08AF" w:rsidRDefault="00183E04" w:rsidP="00C3514F">
      <w:r w:rsidRPr="00183E04">
        <w:drawing>
          <wp:inline distT="0" distB="0" distL="0" distR="0">
            <wp:extent cx="2479014" cy="1924216"/>
            <wp:effectExtent l="19050" t="0" r="0" b="0"/>
            <wp:docPr id="25" name="Kuva 11" descr="Cossus_cossu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us_cossus01.jpg"/>
                    <pic:cNvPicPr/>
                  </pic:nvPicPr>
                  <pic:blipFill>
                    <a:blip r:embed="rId26" cstate="print"/>
                    <a:stretch>
                      <a:fillRect/>
                    </a:stretch>
                  </pic:blipFill>
                  <pic:spPr>
                    <a:xfrm>
                      <a:off x="0" y="0"/>
                      <a:ext cx="2477439" cy="1922993"/>
                    </a:xfrm>
                    <a:prstGeom prst="rect">
                      <a:avLst/>
                    </a:prstGeom>
                  </pic:spPr>
                </pic:pic>
              </a:graphicData>
            </a:graphic>
          </wp:inline>
        </w:drawing>
      </w:r>
    </w:p>
    <w:p w:rsidR="003C08AF" w:rsidRDefault="003C08AF" w:rsidP="00C3514F"/>
    <w:p w:rsidR="00F24C1C" w:rsidRDefault="00F24C1C" w:rsidP="00C3514F"/>
    <w:p w:rsidR="00747E5E" w:rsidRDefault="00747E5E" w:rsidP="00C3514F"/>
    <w:tbl>
      <w:tblPr>
        <w:tblW w:w="0" w:type="auto"/>
        <w:jc w:val="center"/>
        <w:tblCellMar>
          <w:left w:w="70" w:type="dxa"/>
          <w:right w:w="70" w:type="dxa"/>
        </w:tblCellMar>
        <w:tblLook w:val="0000"/>
      </w:tblPr>
      <w:tblGrid>
        <w:gridCol w:w="5284"/>
      </w:tblGrid>
      <w:tr w:rsidR="00747E5E" w:rsidTr="00BA48A6">
        <w:tblPrEx>
          <w:tblCellMar>
            <w:top w:w="0" w:type="dxa"/>
            <w:bottom w:w="0" w:type="dxa"/>
          </w:tblCellMar>
        </w:tblPrEx>
        <w:trPr>
          <w:trHeight w:val="927"/>
          <w:jc w:val="center"/>
        </w:trPr>
        <w:tc>
          <w:tcPr>
            <w:tcW w:w="5284" w:type="dxa"/>
            <w:tcBorders>
              <w:top w:val="single" w:sz="6" w:space="0" w:color="FF0000"/>
              <w:left w:val="single" w:sz="6" w:space="0" w:color="FF0000"/>
              <w:bottom w:val="single" w:sz="6" w:space="0" w:color="FF0000"/>
              <w:right w:val="single" w:sz="6" w:space="0" w:color="FF0000"/>
            </w:tcBorders>
          </w:tcPr>
          <w:p w:rsidR="00747E5E" w:rsidRPr="00747E5E" w:rsidRDefault="00766921" w:rsidP="00747E5E">
            <w:pPr>
              <w:ind w:left="-100"/>
              <w:rPr>
                <w:rFonts w:ascii="Bookman Old Style" w:hAnsi="Bookman Old Style"/>
                <w:sz w:val="28"/>
              </w:rPr>
            </w:pPr>
            <w:r>
              <w:rPr>
                <w:rFonts w:ascii="Bookman Old Style" w:hAnsi="Bookman Old Style"/>
                <w:sz w:val="28"/>
              </w:rPr>
              <w:t xml:space="preserve"> </w:t>
            </w:r>
            <w:r w:rsidR="00747E5E" w:rsidRPr="00766921">
              <w:rPr>
                <w:rFonts w:ascii="Bookman Old Style" w:hAnsi="Bookman Old Style"/>
                <w:sz w:val="28"/>
              </w:rPr>
              <w:t xml:space="preserve">Kun koteloitumisvalmis toukka </w:t>
            </w:r>
            <w:proofErr w:type="gramStart"/>
            <w:r w:rsidR="00747E5E" w:rsidRPr="00766921">
              <w:rPr>
                <w:rFonts w:ascii="Bookman Old Style" w:hAnsi="Bookman Old Style"/>
                <w:sz w:val="28"/>
              </w:rPr>
              <w:t xml:space="preserve">tulee </w:t>
            </w:r>
            <w:r>
              <w:rPr>
                <w:rFonts w:ascii="Bookman Old Style" w:hAnsi="Bookman Old Style"/>
                <w:sz w:val="28"/>
              </w:rPr>
              <w:t xml:space="preserve">  </w:t>
            </w:r>
            <w:r w:rsidR="00747E5E" w:rsidRPr="00766921">
              <w:rPr>
                <w:rFonts w:ascii="Bookman Old Style" w:hAnsi="Bookman Old Style"/>
                <w:sz w:val="28"/>
              </w:rPr>
              <w:t>puusta</w:t>
            </w:r>
            <w:proofErr w:type="gramEnd"/>
            <w:r w:rsidR="00747E5E" w:rsidRPr="00766921">
              <w:rPr>
                <w:rFonts w:ascii="Bookman Old Style" w:hAnsi="Bookman Old Style"/>
                <w:sz w:val="28"/>
              </w:rPr>
              <w:t xml:space="preserve"> ulos, se jättää puun kuoreen 20 mm</w:t>
            </w:r>
            <w:r w:rsidRPr="00766921">
              <w:rPr>
                <w:rFonts w:ascii="Bookman Old Style" w:hAnsi="Bookman Old Style"/>
                <w:sz w:val="28"/>
              </w:rPr>
              <w:t xml:space="preserve"> leveän ja epäsäännöllisen reiän. </w:t>
            </w:r>
          </w:p>
        </w:tc>
      </w:tr>
    </w:tbl>
    <w:p w:rsidR="00F24C1C" w:rsidRDefault="00F24C1C" w:rsidP="00C3514F"/>
    <w:p w:rsidR="00BA48A6" w:rsidRDefault="00BA48A6" w:rsidP="00C3514F">
      <w:r>
        <w:pict>
          <v:shape id="_x0000_i1046" type="#_x0000_t136" style="width:422pt;height:77pt" fillcolor="#b2b2b2" strokecolor="#33c" strokeweight="1pt">
            <v:fill opacity=".5"/>
            <v:shadow on="t" color="#99f" offset="3pt"/>
            <v:textpath style="font-family:&quot;Arial Black&quot;;v-text-kern:t" trim="t" fitpath="t" string="Scythris inspersella"/>
          </v:shape>
        </w:pict>
      </w:r>
    </w:p>
    <w:p w:rsidR="00BA48A6" w:rsidRPr="00183E04" w:rsidRDefault="00183E04" w:rsidP="00C3514F">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14-17</w:t>
      </w:r>
      <w:proofErr w:type="gramEnd"/>
      <w:r>
        <w:rPr>
          <w:rFonts w:ascii="Bookman Old Style" w:hAnsi="Bookman Old Style"/>
          <w:sz w:val="28"/>
        </w:rPr>
        <w:t xml:space="preserve"> mm. Tällä nokikoiden heimoon </w:t>
      </w:r>
      <w:r w:rsidR="007C5305">
        <w:rPr>
          <w:rFonts w:ascii="Bookman Old Style" w:hAnsi="Bookman Old Style"/>
          <w:sz w:val="28"/>
        </w:rPr>
        <w:t xml:space="preserve">kuuluvalla lajilla on pitkäripsiset siivet. Etusiivet ovat lähes mustat ja niissä on pieniä, valkoisia pisteitä. Takasiivet ovat harmaanruskeat. Viimeinen raajapari on erityisen pitkä ja niissä on selvät kannukset. </w:t>
      </w:r>
      <w:proofErr w:type="spellStart"/>
      <w:r w:rsidR="007C5305">
        <w:rPr>
          <w:rFonts w:ascii="Bookman Old Style" w:hAnsi="Bookman Old Style"/>
          <w:sz w:val="28"/>
        </w:rPr>
        <w:t>Nokikoit</w:t>
      </w:r>
      <w:proofErr w:type="spellEnd"/>
      <w:r w:rsidR="007C5305">
        <w:rPr>
          <w:rFonts w:ascii="Bookman Old Style" w:hAnsi="Bookman Old Style"/>
          <w:sz w:val="28"/>
        </w:rPr>
        <w:t xml:space="preserve"> eivät lentele paljon tai tule liioin valolle. Tämän lajin löytää erityisesti horsmien kukilta</w:t>
      </w:r>
      <w:r w:rsidR="00646A39">
        <w:rPr>
          <w:rFonts w:ascii="Bookman Old Style" w:hAnsi="Bookman Old Style"/>
          <w:sz w:val="28"/>
        </w:rPr>
        <w:t xml:space="preserve"> ja lehdiltä kasvin kukkimisaikaan. Häirittynä se pudottautuu maahan ja tekeytyy </w:t>
      </w:r>
      <w:r w:rsidR="00646A39">
        <w:rPr>
          <w:rFonts w:ascii="Bookman Old Style" w:hAnsi="Bookman Old Style"/>
          <w:sz w:val="28"/>
        </w:rPr>
        <w:lastRenderedPageBreak/>
        <w:t xml:space="preserve">kuolleeksi. Toukka elää horsmilla ja saa niiden latvan taipumaan sivulle. Muilla kasveilla on samannäköisiä </w:t>
      </w:r>
      <w:proofErr w:type="spellStart"/>
      <w:r w:rsidR="00646A39">
        <w:rPr>
          <w:rFonts w:ascii="Bookman Old Style" w:hAnsi="Bookman Old Style"/>
          <w:sz w:val="28"/>
        </w:rPr>
        <w:t>nikikoilajeja</w:t>
      </w:r>
      <w:proofErr w:type="spellEnd"/>
      <w:r w:rsidR="00646A39">
        <w:rPr>
          <w:rFonts w:ascii="Bookman Old Style" w:hAnsi="Bookman Old Style"/>
          <w:sz w:val="28"/>
        </w:rPr>
        <w:t xml:space="preserve">. </w:t>
      </w:r>
      <w:r>
        <w:rPr>
          <w:rFonts w:ascii="Bookman Old Style" w:hAnsi="Bookman Old Style"/>
          <w:sz w:val="28"/>
        </w:rPr>
        <w:t xml:space="preserve"> </w:t>
      </w:r>
    </w:p>
    <w:p w:rsidR="00BA48A6" w:rsidRDefault="00BA48A6" w:rsidP="00C3514F">
      <w:r>
        <w:rPr>
          <w:noProof/>
          <w:lang w:eastAsia="fi-FI"/>
        </w:rPr>
        <w:drawing>
          <wp:inline distT="0" distB="0" distL="0" distR="0">
            <wp:extent cx="3392060" cy="2266512"/>
            <wp:effectExtent l="19050" t="0" r="0" b="0"/>
            <wp:docPr id="13" name="Kuva 12" descr="Scythris_inspers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ythris_inspersella.jpg"/>
                    <pic:cNvPicPr/>
                  </pic:nvPicPr>
                  <pic:blipFill>
                    <a:blip r:embed="rId27" cstate="print"/>
                    <a:stretch>
                      <a:fillRect/>
                    </a:stretch>
                  </pic:blipFill>
                  <pic:spPr>
                    <a:xfrm>
                      <a:off x="0" y="0"/>
                      <a:ext cx="3393868" cy="2267720"/>
                    </a:xfrm>
                    <a:prstGeom prst="rect">
                      <a:avLst/>
                    </a:prstGeom>
                  </pic:spPr>
                </pic:pic>
              </a:graphicData>
            </a:graphic>
          </wp:inline>
        </w:drawing>
      </w:r>
    </w:p>
    <w:p w:rsidR="00AB1B89" w:rsidRDefault="00AB1B89" w:rsidP="00C3514F"/>
    <w:p w:rsidR="00AB1B89" w:rsidRDefault="00AB1B89" w:rsidP="00AB1B89">
      <w:pPr>
        <w:pStyle w:val="Otsikko"/>
      </w:pPr>
      <w:r>
        <w:t>LASISIIVET</w:t>
      </w:r>
    </w:p>
    <w:p w:rsidR="00AB1B89" w:rsidRPr="00654C16" w:rsidRDefault="00654C16" w:rsidP="00AB1B89">
      <w:pPr>
        <w:rPr>
          <w:rFonts w:ascii="Aharoni" w:hAnsi="Aharoni" w:cs="Aharoni"/>
          <w:sz w:val="28"/>
        </w:rPr>
      </w:pPr>
      <w:r>
        <w:rPr>
          <w:rFonts w:ascii="Aharoni" w:hAnsi="Aharoni" w:cs="Aharoni"/>
          <w:sz w:val="28"/>
        </w:rPr>
        <w:t xml:space="preserve">Lasisiivet ovat keskikokoisia tai kookkaita perhosia, jotka menettävät suurimman osan siipisuomuistaan ensilennolla. Näin niiden siivet ovat lasinkirkkaita ja levossa ampiaismaisesti kaksinkerroin laskostettuna. Ne lentävät aurinkoisina päivinä ja muistuttavat ampiaisia tai mehiläisiä. Toukat ovat </w:t>
      </w:r>
      <w:r w:rsidR="00D1030C">
        <w:rPr>
          <w:rFonts w:ascii="Aharoni" w:hAnsi="Aharoni" w:cs="Aharoni"/>
          <w:sz w:val="28"/>
        </w:rPr>
        <w:t xml:space="preserve">pitkänomaisia, lieriömäisiä ja tummapäisiä. Ne elävät puiden tai pensaiden oksissa, varsissa tai juurissa. Suomessa14 lajia. </w:t>
      </w:r>
    </w:p>
    <w:p w:rsidR="00AB1B89" w:rsidRDefault="00AB1B89" w:rsidP="00AB1B89">
      <w:hyperlink r:id="rId28" w:history="1">
        <w:r>
          <w:rPr>
            <w:rStyle w:val="Hyperlinkki"/>
          </w:rPr>
          <w:t>https://fi.wikipedia.org/wiki/Lasisiipiset</w:t>
        </w:r>
      </w:hyperlink>
    </w:p>
    <w:p w:rsidR="00AB1B89" w:rsidRDefault="00AB1B89" w:rsidP="00AB1B89"/>
    <w:p w:rsidR="00AB1B89" w:rsidRDefault="00AB1B89" w:rsidP="00AB1B89">
      <w:r>
        <w:pict>
          <v:shape id="_x0000_i1048" type="#_x0000_t136" style="width:357.5pt;height:50.7pt" fillcolor="#b2b2b2" strokecolor="#33c" strokeweight="1pt">
            <v:fill opacity=".5"/>
            <v:shadow on="t" color="#99f" offset="3pt"/>
            <v:textpath style="font-family:&quot;Arial Black&quot;;v-text-kern:t" trim="t" fitpath="t" string="Vattulasisiipi"/>
          </v:shape>
        </w:pict>
      </w:r>
    </w:p>
    <w:p w:rsidR="00AB1B89" w:rsidRPr="0031672A" w:rsidRDefault="0031672A" w:rsidP="00AB1B89">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20-32</w:t>
      </w:r>
      <w:proofErr w:type="gramEnd"/>
      <w:r>
        <w:rPr>
          <w:rFonts w:ascii="Bookman Old Style" w:hAnsi="Bookman Old Style"/>
          <w:sz w:val="28"/>
        </w:rPr>
        <w:t xml:space="preserve"> mm. Vattulasisiiven etusiipien kärki ja etureuna ovat tummat ja siiven poikki kulkee kaksi tummaa vyötä. Takaruumis on musta ja sen </w:t>
      </w:r>
      <w:proofErr w:type="gramStart"/>
      <w:r>
        <w:rPr>
          <w:rFonts w:ascii="Bookman Old Style" w:hAnsi="Bookman Old Style"/>
          <w:sz w:val="28"/>
        </w:rPr>
        <w:t>etuosassa  on</w:t>
      </w:r>
      <w:proofErr w:type="gramEnd"/>
      <w:r>
        <w:rPr>
          <w:rFonts w:ascii="Bookman Old Style" w:hAnsi="Bookman Old Style"/>
          <w:sz w:val="28"/>
        </w:rPr>
        <w:t xml:space="preserve"> kaksi ja takaosassa kolme tai neljä keltaista poikkivyötä. Se on melko yleinen </w:t>
      </w:r>
      <w:r w:rsidR="003E62DA">
        <w:rPr>
          <w:rFonts w:ascii="Bookman Old Style" w:hAnsi="Bookman Old Style"/>
          <w:sz w:val="28"/>
        </w:rPr>
        <w:t xml:space="preserve">vadelmapensaiden lähellä Oulun korkeudelle asti heinä-elokuussa. Aikuinen laskee munat maahan ja toukka kaivautuu </w:t>
      </w:r>
      <w:r w:rsidR="003E62DA">
        <w:rPr>
          <w:rFonts w:ascii="Bookman Old Style" w:hAnsi="Bookman Old Style"/>
          <w:sz w:val="28"/>
        </w:rPr>
        <w:lastRenderedPageBreak/>
        <w:t xml:space="preserve">aluksi vadelman juuriin. Myöhemmin se elää varren sisällä ja koteloituu seuraavana keväänä lähelle varren tyveä. </w:t>
      </w:r>
    </w:p>
    <w:p w:rsidR="00AB1B89" w:rsidRDefault="00D6258D" w:rsidP="00AB1B89">
      <w:r>
        <w:rPr>
          <w:noProof/>
          <w:lang w:eastAsia="fi-FI"/>
        </w:rPr>
        <w:drawing>
          <wp:inline distT="0" distB="0" distL="0" distR="0">
            <wp:extent cx="3492500" cy="1892300"/>
            <wp:effectExtent l="19050" t="0" r="0" b="0"/>
            <wp:docPr id="14" name="Kuva 13" descr="Pennisetia_hylaeifor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isetia_hylaeiformis.jpg"/>
                    <pic:cNvPicPr/>
                  </pic:nvPicPr>
                  <pic:blipFill>
                    <a:blip r:embed="rId29" cstate="print"/>
                    <a:stretch>
                      <a:fillRect/>
                    </a:stretch>
                  </pic:blipFill>
                  <pic:spPr>
                    <a:xfrm>
                      <a:off x="0" y="0"/>
                      <a:ext cx="3492500" cy="1892300"/>
                    </a:xfrm>
                    <a:prstGeom prst="rect">
                      <a:avLst/>
                    </a:prstGeom>
                  </pic:spPr>
                </pic:pic>
              </a:graphicData>
            </a:graphic>
          </wp:inline>
        </w:drawing>
      </w:r>
    </w:p>
    <w:p w:rsidR="00D6258D" w:rsidRDefault="00D6258D" w:rsidP="00AB1B89"/>
    <w:tbl>
      <w:tblPr>
        <w:tblW w:w="0" w:type="auto"/>
        <w:tblInd w:w="133"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CellMar>
          <w:left w:w="70" w:type="dxa"/>
          <w:right w:w="70" w:type="dxa"/>
        </w:tblCellMar>
        <w:tblLook w:val="0000"/>
      </w:tblPr>
      <w:tblGrid>
        <w:gridCol w:w="6674"/>
      </w:tblGrid>
      <w:tr w:rsidR="00D6258D" w:rsidTr="00D6258D">
        <w:tblPrEx>
          <w:tblCellMar>
            <w:top w:w="0" w:type="dxa"/>
            <w:bottom w:w="0" w:type="dxa"/>
          </w:tblCellMar>
        </w:tblPrEx>
        <w:trPr>
          <w:trHeight w:val="1390"/>
        </w:trPr>
        <w:tc>
          <w:tcPr>
            <w:tcW w:w="6674" w:type="dxa"/>
          </w:tcPr>
          <w:p w:rsidR="00D6258D" w:rsidRDefault="00D6258D" w:rsidP="00AB1B89">
            <w:r>
              <w:t xml:space="preserve">Koteloituvat toukat kaivavat käytävän aivan rungon pintaan, kunnes jäljellä on vain paperinohut kalvomainen seinämä. Kuoriutuva perhonen kiemurtelee kotelon sisällä ”seinän” lävitse ja työntyy puolittain </w:t>
            </w:r>
            <w:r w:rsidR="00961DB6">
              <w:t xml:space="preserve">ulos, jolloin tyhjä kotelonahka jää suuaukkoon törröttämään. </w:t>
            </w:r>
          </w:p>
        </w:tc>
      </w:tr>
    </w:tbl>
    <w:p w:rsidR="00D6258D" w:rsidRDefault="00D6258D" w:rsidP="00AB1B89"/>
    <w:p w:rsidR="00961DB6" w:rsidRDefault="00961DB6" w:rsidP="00AB1B89"/>
    <w:p w:rsidR="00961DB6" w:rsidRDefault="00961DB6" w:rsidP="00AB1B89">
      <w:r>
        <w:pict>
          <v:shape id="_x0000_i1050" type="#_x0000_t136" style="width:442pt;height:77pt" fillcolor="#b2b2b2" strokecolor="#33c" strokeweight="1pt">
            <v:fill opacity=".5"/>
            <v:shadow on="t" color="#99f" offset="3pt"/>
            <v:textpath style="font-family:&quot;Arial Black&quot;;v-text-kern:t" trim="t" fitpath="t" string="Synanthedon tipuliformis"/>
          </v:shape>
        </w:pict>
      </w:r>
    </w:p>
    <w:p w:rsidR="00961DB6" w:rsidRPr="003E62DA" w:rsidRDefault="003E62DA" w:rsidP="00AB1B89">
      <w:pPr>
        <w:rPr>
          <w:rFonts w:ascii="Bookman Old Style" w:hAnsi="Bookman Old Style"/>
          <w:sz w:val="28"/>
        </w:rPr>
      </w:pPr>
      <w:r>
        <w:rPr>
          <w:rFonts w:ascii="Bookman Old Style" w:hAnsi="Bookman Old Style"/>
          <w:sz w:val="28"/>
        </w:rPr>
        <w:t xml:space="preserve">= herukkasiipi. Siipien kärkiväli </w:t>
      </w:r>
      <w:proofErr w:type="gramStart"/>
      <w:r>
        <w:rPr>
          <w:rFonts w:ascii="Bookman Old Style" w:hAnsi="Bookman Old Style"/>
          <w:sz w:val="28"/>
        </w:rPr>
        <w:t>15-20</w:t>
      </w:r>
      <w:proofErr w:type="gramEnd"/>
      <w:r>
        <w:rPr>
          <w:rFonts w:ascii="Bookman Old Style" w:hAnsi="Bookman Old Style"/>
          <w:sz w:val="28"/>
        </w:rPr>
        <w:t xml:space="preserve"> mm. Muistuttaa vattulasisiipeä, mutta </w:t>
      </w:r>
      <w:r w:rsidR="004C1468">
        <w:rPr>
          <w:rFonts w:ascii="Bookman Old Style" w:hAnsi="Bookman Old Style"/>
          <w:sz w:val="28"/>
        </w:rPr>
        <w:t xml:space="preserve">on pienempi ja etusiivissä on vain yksi tumma poikkivyö ja punainen kärkiosa. Se on yleinen Etelä- ja Keski-Suomessa etenkin villiintyneiden herukkapensaiden kasvupaikoilla. Toukka elää herukkavarsien sisällä ja voi runsaana esiintyessään heikentää herukkasatoa. </w:t>
      </w:r>
    </w:p>
    <w:p w:rsidR="00961DB6" w:rsidRPr="004E4023" w:rsidRDefault="00961DB6" w:rsidP="00AB1B89">
      <w:pPr>
        <w:rPr>
          <w:rFonts w:ascii="Aharoni" w:hAnsi="Aharoni" w:cs="Aharoni"/>
          <w:sz w:val="28"/>
        </w:rPr>
      </w:pPr>
      <w:r>
        <w:rPr>
          <w:noProof/>
          <w:lang w:eastAsia="fi-FI"/>
        </w:rPr>
        <w:lastRenderedPageBreak/>
        <w:drawing>
          <wp:inline distT="0" distB="0" distL="0" distR="0">
            <wp:extent cx="3381497" cy="2130950"/>
            <wp:effectExtent l="19050" t="0" r="9403" b="0"/>
            <wp:docPr id="15" name="Kuva 14" descr="Synanthedon_tipuliform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anthedon_tipuliformis_01.jpg"/>
                    <pic:cNvPicPr/>
                  </pic:nvPicPr>
                  <pic:blipFill>
                    <a:blip r:embed="rId30" cstate="print"/>
                    <a:stretch>
                      <a:fillRect/>
                    </a:stretch>
                  </pic:blipFill>
                  <pic:spPr>
                    <a:xfrm>
                      <a:off x="0" y="0"/>
                      <a:ext cx="3383359" cy="2132124"/>
                    </a:xfrm>
                    <a:prstGeom prst="rect">
                      <a:avLst/>
                    </a:prstGeom>
                  </pic:spPr>
                </pic:pic>
              </a:graphicData>
            </a:graphic>
          </wp:inline>
        </w:drawing>
      </w:r>
    </w:p>
    <w:sectPr w:rsidR="00961DB6" w:rsidRPr="004E4023" w:rsidSect="001A7EC2">
      <w:headerReference w:type="default" r:id="rId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C16" w:rsidRDefault="00654C16" w:rsidP="00C3514F">
      <w:pPr>
        <w:spacing w:after="0" w:line="240" w:lineRule="auto"/>
      </w:pPr>
      <w:r>
        <w:separator/>
      </w:r>
    </w:p>
  </w:endnote>
  <w:endnote w:type="continuationSeparator" w:id="0">
    <w:p w:rsidR="00654C16" w:rsidRDefault="00654C16" w:rsidP="00C351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C16" w:rsidRDefault="00654C16" w:rsidP="00C3514F">
      <w:pPr>
        <w:spacing w:after="0" w:line="240" w:lineRule="auto"/>
      </w:pPr>
      <w:r>
        <w:separator/>
      </w:r>
    </w:p>
  </w:footnote>
  <w:footnote w:type="continuationSeparator" w:id="0">
    <w:p w:rsidR="00654C16" w:rsidRDefault="00654C16" w:rsidP="00C3514F">
      <w:pPr>
        <w:spacing w:after="0" w:line="240" w:lineRule="auto"/>
      </w:pPr>
      <w:r>
        <w:continuationSeparator/>
      </w:r>
    </w:p>
  </w:footnote>
  <w:footnote w:id="1">
    <w:p w:rsidR="00654C16" w:rsidRDefault="00654C16">
      <w:pPr>
        <w:pStyle w:val="Alaviitteenteksti"/>
      </w:pPr>
      <w:r>
        <w:rPr>
          <w:rStyle w:val="Alaviitteenviite"/>
        </w:rPr>
        <w:footnoteRef/>
      </w:r>
      <w:r>
        <w:t xml:space="preserve"> </w:t>
      </w:r>
      <w:hyperlink r:id="rId1" w:history="1">
        <w:r>
          <w:rPr>
            <w:rStyle w:val="Hyperlinkki"/>
          </w:rPr>
          <w:t>https://fi.wikipedia.org/wiki/Kiertokasvit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9116"/>
      <w:docPartObj>
        <w:docPartGallery w:val="Page Numbers (Top of Page)"/>
        <w:docPartUnique/>
      </w:docPartObj>
    </w:sdtPr>
    <w:sdtContent>
      <w:p w:rsidR="00654C16" w:rsidRDefault="00654C16">
        <w:pPr>
          <w:pStyle w:val="Yltunniste"/>
          <w:jc w:val="right"/>
        </w:pPr>
        <w:r>
          <w:t xml:space="preserve">Sivu </w:t>
        </w:r>
        <w:r>
          <w:rPr>
            <w:b/>
            <w:sz w:val="24"/>
            <w:szCs w:val="24"/>
          </w:rPr>
          <w:fldChar w:fldCharType="begin"/>
        </w:r>
        <w:r>
          <w:rPr>
            <w:b/>
          </w:rPr>
          <w:instrText>PAGE</w:instrText>
        </w:r>
        <w:r>
          <w:rPr>
            <w:b/>
            <w:sz w:val="24"/>
            <w:szCs w:val="24"/>
          </w:rPr>
          <w:fldChar w:fldCharType="separate"/>
        </w:r>
        <w:r w:rsidR="004C1468">
          <w:rPr>
            <w:b/>
            <w:noProof/>
          </w:rPr>
          <w:t>1</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4C1468">
          <w:rPr>
            <w:b/>
            <w:noProof/>
          </w:rPr>
          <w:t>15</w:t>
        </w:r>
        <w:r>
          <w:rPr>
            <w:b/>
            <w:sz w:val="24"/>
            <w:szCs w:val="24"/>
          </w:rPr>
          <w:fldChar w:fldCharType="end"/>
        </w:r>
      </w:p>
    </w:sdtContent>
  </w:sdt>
  <w:p w:rsidR="00654C16" w:rsidRDefault="00654C16">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footnotePr>
    <w:footnote w:id="-1"/>
    <w:footnote w:id="0"/>
  </w:footnotePr>
  <w:endnotePr>
    <w:endnote w:id="-1"/>
    <w:endnote w:id="0"/>
  </w:endnotePr>
  <w:compat/>
  <w:rsids>
    <w:rsidRoot w:val="00C3514F"/>
    <w:rsid w:val="00000928"/>
    <w:rsid w:val="00070D2C"/>
    <w:rsid w:val="000B19A6"/>
    <w:rsid w:val="000C636D"/>
    <w:rsid w:val="000E3E2F"/>
    <w:rsid w:val="00183E04"/>
    <w:rsid w:val="00191454"/>
    <w:rsid w:val="001A7EC2"/>
    <w:rsid w:val="002B2790"/>
    <w:rsid w:val="002D15FA"/>
    <w:rsid w:val="00301BC2"/>
    <w:rsid w:val="00315457"/>
    <w:rsid w:val="0031672A"/>
    <w:rsid w:val="003A289C"/>
    <w:rsid w:val="003C08AF"/>
    <w:rsid w:val="003C3338"/>
    <w:rsid w:val="003E62DA"/>
    <w:rsid w:val="003F0AF7"/>
    <w:rsid w:val="0041636E"/>
    <w:rsid w:val="00423524"/>
    <w:rsid w:val="00436C2D"/>
    <w:rsid w:val="004545EF"/>
    <w:rsid w:val="00474A9C"/>
    <w:rsid w:val="004C1468"/>
    <w:rsid w:val="004D73F6"/>
    <w:rsid w:val="004E060E"/>
    <w:rsid w:val="004E4023"/>
    <w:rsid w:val="00531705"/>
    <w:rsid w:val="005C09EB"/>
    <w:rsid w:val="00617B69"/>
    <w:rsid w:val="00646A39"/>
    <w:rsid w:val="00654C16"/>
    <w:rsid w:val="006B04EC"/>
    <w:rsid w:val="00721C89"/>
    <w:rsid w:val="00747E5E"/>
    <w:rsid w:val="00766921"/>
    <w:rsid w:val="007C5305"/>
    <w:rsid w:val="007E293B"/>
    <w:rsid w:val="008C27B3"/>
    <w:rsid w:val="00922182"/>
    <w:rsid w:val="0092419D"/>
    <w:rsid w:val="0094262C"/>
    <w:rsid w:val="0095640B"/>
    <w:rsid w:val="00961DB6"/>
    <w:rsid w:val="009655C2"/>
    <w:rsid w:val="009C1F30"/>
    <w:rsid w:val="00A662AA"/>
    <w:rsid w:val="00AB1B89"/>
    <w:rsid w:val="00AB5210"/>
    <w:rsid w:val="00B56C0C"/>
    <w:rsid w:val="00B82A97"/>
    <w:rsid w:val="00BA48A6"/>
    <w:rsid w:val="00C3514F"/>
    <w:rsid w:val="00D1030C"/>
    <w:rsid w:val="00D6258D"/>
    <w:rsid w:val="00E920F1"/>
    <w:rsid w:val="00F04253"/>
    <w:rsid w:val="00F24C1C"/>
    <w:rsid w:val="00F553B4"/>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A7EC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3514F"/>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C3514F"/>
  </w:style>
  <w:style w:type="paragraph" w:styleId="Alatunniste">
    <w:name w:val="footer"/>
    <w:basedOn w:val="Normaali"/>
    <w:link w:val="AlatunnisteChar"/>
    <w:uiPriority w:val="99"/>
    <w:semiHidden/>
    <w:unhideWhenUsed/>
    <w:rsid w:val="00C3514F"/>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C3514F"/>
  </w:style>
  <w:style w:type="paragraph" w:styleId="Otsikko">
    <w:name w:val="Title"/>
    <w:basedOn w:val="Normaali"/>
    <w:next w:val="Normaali"/>
    <w:link w:val="OtsikkoChar"/>
    <w:uiPriority w:val="10"/>
    <w:qFormat/>
    <w:rsid w:val="00C351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C3514F"/>
    <w:rPr>
      <w:rFonts w:asciiTheme="majorHAnsi" w:eastAsiaTheme="majorEastAsia" w:hAnsiTheme="majorHAnsi" w:cstheme="majorBidi"/>
      <w:color w:val="17365D" w:themeColor="text2" w:themeShade="BF"/>
      <w:spacing w:val="5"/>
      <w:kern w:val="28"/>
      <w:sz w:val="52"/>
      <w:szCs w:val="52"/>
    </w:rPr>
  </w:style>
  <w:style w:type="character" w:styleId="Hyperlinkki">
    <w:name w:val="Hyperlink"/>
    <w:basedOn w:val="Kappaleenoletusfontti"/>
    <w:uiPriority w:val="99"/>
    <w:semiHidden/>
    <w:unhideWhenUsed/>
    <w:rsid w:val="00C3514F"/>
    <w:rPr>
      <w:color w:val="0000FF"/>
      <w:u w:val="single"/>
    </w:rPr>
  </w:style>
  <w:style w:type="paragraph" w:styleId="Seliteteksti">
    <w:name w:val="Balloon Text"/>
    <w:basedOn w:val="Normaali"/>
    <w:link w:val="SelitetekstiChar"/>
    <w:uiPriority w:val="99"/>
    <w:semiHidden/>
    <w:unhideWhenUsed/>
    <w:rsid w:val="00C3514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3514F"/>
    <w:rPr>
      <w:rFonts w:ascii="Tahoma" w:hAnsi="Tahoma" w:cs="Tahoma"/>
      <w:sz w:val="16"/>
      <w:szCs w:val="16"/>
    </w:rPr>
  </w:style>
  <w:style w:type="paragraph" w:styleId="Kuvanotsikko">
    <w:name w:val="caption"/>
    <w:basedOn w:val="Normaali"/>
    <w:next w:val="Normaali"/>
    <w:uiPriority w:val="35"/>
    <w:unhideWhenUsed/>
    <w:qFormat/>
    <w:rsid w:val="002D15FA"/>
    <w:pPr>
      <w:spacing w:line="240" w:lineRule="auto"/>
    </w:pPr>
    <w:rPr>
      <w:b/>
      <w:bCs/>
      <w:color w:val="4F81BD" w:themeColor="accent1"/>
      <w:sz w:val="18"/>
      <w:szCs w:val="18"/>
    </w:rPr>
  </w:style>
  <w:style w:type="table" w:styleId="Vaaleavarjostus-korostus4">
    <w:name w:val="Light Shading Accent 4"/>
    <w:basedOn w:val="Normaalitaulukko"/>
    <w:uiPriority w:val="60"/>
    <w:rsid w:val="009655C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laviitteenteksti">
    <w:name w:val="footnote text"/>
    <w:basedOn w:val="Normaali"/>
    <w:link w:val="AlaviitteentekstiChar"/>
    <w:uiPriority w:val="99"/>
    <w:semiHidden/>
    <w:unhideWhenUsed/>
    <w:rsid w:val="00721C89"/>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21C89"/>
    <w:rPr>
      <w:sz w:val="20"/>
      <w:szCs w:val="20"/>
    </w:rPr>
  </w:style>
  <w:style w:type="character" w:styleId="Alaviitteenviite">
    <w:name w:val="footnote reference"/>
    <w:basedOn w:val="Kappaleenoletusfontti"/>
    <w:uiPriority w:val="99"/>
    <w:semiHidden/>
    <w:unhideWhenUsed/>
    <w:rsid w:val="00721C8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fi.wikipedia.org/wiki/Sulkaperhoset"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fi.wikipedia.org/wiki/Juuriperhoset"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fi.wikipedia.org/wiki/Lasisiipiset"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fi.wikipedia.org/wiki/Pussikkaat"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s://fi.wikipedia.org/wiki/Kiertokasvi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E85F3E-4B58-4013-9306-2C407AA31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960</Words>
  <Characters>7785</Characters>
  <Application>Microsoft Office Word</Application>
  <DocSecurity>0</DocSecurity>
  <Lines>64</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2019-12-21T07:47:00Z</dcterms:created>
  <dcterms:modified xsi:type="dcterms:W3CDTF">2019-12-21T07:47:00Z</dcterms:modified>
</cp:coreProperties>
</file>